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NoSpacing"/>
        <w:jc w:val="center"/>
        <w:rPr>
          <w:rFonts w:asciiTheme="minorHAnsi" w:cstheme="minorHAnsi" w:hAnsiTheme="minorHAnsi"/>
          <w:b/>
          <w:sz w:val="40"/>
        </w:rPr>
      </w:pPr>
      <w:r>
        <w:rPr>
          <w:rFonts w:asciiTheme="minorHAnsi" w:cstheme="minorHAnsi" w:hAnsiTheme="minorHAnsi"/>
          <w:b/>
          <w:sz w:val="40"/>
        </w:rPr>
        <w:t>EUGENE BANNICK</w:t>
      </w:r>
    </w:p>
    <w:p>
      <w:pPr>
        <w:pStyle w:val="NoSpacing"/>
        <w:jc w:val="center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Mobile: </w:t>
      </w:r>
      <w:r>
        <w:rPr>
          <w:rFonts w:asciiTheme="minorHAnsi" w:cstheme="minorHAnsi" w:hAnsiTheme="minorHAnsi"/>
        </w:rPr>
        <w:t>+675 7</w:t>
      </w:r>
      <w:r>
        <w:rPr>
          <w:rFonts w:asciiTheme="minorHAnsi" w:cstheme="minorHAnsi" w:hAnsiTheme="minorHAnsi"/>
          <w:lang w:val="en-US"/>
        </w:rPr>
        <w:t>6840455</w:t>
      </w:r>
      <w:r>
        <w:rPr>
          <w:rFonts w:asciiTheme="minorHAnsi" w:cstheme="minorHAnsi" w:hAnsiTheme="minorHAnsi"/>
        </w:rPr>
        <w:t xml:space="preserve"> | </w:t>
      </w:r>
      <w:r>
        <w:fldChar w:fldCharType="begin"/>
      </w:r>
      <w:r>
        <w:instrText xml:space="preserve">HYPERLINK "mailto:bannickeugene@gmail.com"</w:instrText>
      </w:r>
      <w:r>
        <w:fldChar w:fldCharType="separate"/>
      </w:r>
      <w:r>
        <w:rPr>
          <w:rStyle w:val="Hyperlink"/>
          <w:rFonts w:asciiTheme="minorHAnsi" w:cstheme="minorHAnsi" w:hAnsiTheme="minorHAnsi"/>
          <w:lang w:val="en-US"/>
        </w:rPr>
        <w:t>bannickeugene@gmail.com</w:t>
      </w:r>
      <w:r>
        <w:fldChar w:fldCharType="end"/>
      </w:r>
      <w:r>
        <w:rPr>
          <w:rFonts w:asciiTheme="minorHAnsi" w:cstheme="minorHAnsi" w:hAnsiTheme="minorHAnsi"/>
          <w:lang w:val="en-US"/>
        </w:rPr>
        <w:t xml:space="preserve"> </w:t>
      </w:r>
    </w:p>
    <w:p>
      <w:pPr>
        <w:pStyle w:val="NoSpacing"/>
        <w:rPr>
          <w:rFonts w:asciiTheme="minorHAnsi" w:cstheme="minorHAnsi" w:hAnsiTheme="minorHAnsi"/>
          <w:b/>
        </w:rPr>
      </w:pPr>
    </w:p>
    <w:p>
      <w:pPr>
        <w:pBdr>
          <w:bottom w:val="single" w:color="auto" w:sz="4" w:space="1"/>
        </w:pBdr>
        <w:spacing w:after="0" w:line="240" w:lineRule="auto"/>
        <w:jc w:val="both"/>
        <w:rPr>
          <w:rFonts w:asciiTheme="minorHAnsi" w:cstheme="minorHAnsi" w:hAnsiTheme="minorHAnsi"/>
          <w:b/>
          <w:sz w:val="28"/>
        </w:rPr>
      </w:pPr>
      <w:r>
        <w:rPr>
          <w:rFonts w:asciiTheme="minorHAnsi" w:cstheme="minorHAnsi" w:hAnsiTheme="minorHAnsi"/>
          <w:b/>
          <w:sz w:val="28"/>
        </w:rPr>
        <w:t>OBJECTIVE</w:t>
      </w:r>
    </w:p>
    <w:p>
      <w:pPr>
        <w:spacing w:after="0" w:line="240" w:lineRule="auto"/>
        <w:jc w:val="both"/>
        <w:rPr>
          <w:rFonts w:asciiTheme="minorHAnsi" w:cstheme="minorHAnsi" w:hAnsiTheme="minorHAnsi"/>
          <w:b/>
        </w:rPr>
      </w:pPr>
    </w:p>
    <w:p>
      <w:pPr>
        <w:spacing w:after="0" w:line="240" w:lineRule="auto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eastAsia="Times New Roman" w:hAnsiTheme="minorHAnsi"/>
          <w:bCs/>
        </w:rPr>
        <w:t xml:space="preserve"> </w:t>
      </w:r>
      <w:r>
        <w:rPr>
          <w:rFonts w:asciiTheme="minorHAnsi" w:cstheme="minorHAnsi" w:eastAsia="Times New Roman" w:hAnsiTheme="minorHAnsi"/>
          <w:bCs/>
        </w:rPr>
        <w:t>S</w:t>
      </w:r>
      <w:r>
        <w:rPr>
          <w:rFonts w:asciiTheme="minorHAnsi" w:cstheme="minorHAnsi" w:eastAsia="Times New Roman" w:hAnsiTheme="minorHAnsi"/>
          <w:bCs/>
        </w:rPr>
        <w:t xml:space="preserve">eeking </w:t>
      </w:r>
      <w:r>
        <w:rPr>
          <w:rFonts w:asciiTheme="minorHAnsi" w:cstheme="minorHAnsi" w:eastAsia="Times New Roman" w:hAnsiTheme="minorHAnsi"/>
          <w:bCs/>
        </w:rPr>
        <w:t>en</w:t>
      </w:r>
      <w:r>
        <w:rPr>
          <w:rFonts w:asciiTheme="minorHAnsi" w:cstheme="minorHAnsi" w:eastAsia="Times New Roman" w:hAnsiTheme="minorHAnsi"/>
          <w:bCs/>
        </w:rPr>
        <w:t>try-level in a managerial</w:t>
      </w:r>
      <w:bookmarkStart w:id="0" w:name="_GoBack"/>
      <w:bookmarkEnd w:id="0"/>
      <w:r>
        <w:rPr>
          <w:rFonts w:asciiTheme="minorHAnsi" w:cstheme="minorHAnsi" w:eastAsia="Times New Roman" w:hAnsiTheme="minorHAnsi"/>
          <w:bCs/>
        </w:rPr>
        <w:t xml:space="preserve"> </w:t>
      </w:r>
      <w:r>
        <w:rPr>
          <w:rFonts w:asciiTheme="minorHAnsi" w:cstheme="minorHAnsi" w:eastAsia="Times New Roman" w:hAnsiTheme="minorHAnsi"/>
          <w:bCs/>
        </w:rPr>
        <w:t xml:space="preserve">position </w:t>
      </w:r>
      <w:r>
        <w:rPr>
          <w:rFonts w:asciiTheme="minorHAnsi" w:cstheme="minorHAnsi" w:eastAsia="Times New Roman" w:hAnsiTheme="minorHAnsi"/>
          <w:bCs/>
        </w:rPr>
        <w:t xml:space="preserve">to further foster my skills in the field of </w:t>
      </w:r>
      <w:r>
        <w:rPr>
          <w:rFonts w:asciiTheme="minorHAnsi" w:cstheme="minorHAnsi" w:eastAsia="Times New Roman" w:hAnsiTheme="minorHAnsi"/>
          <w:bCs/>
        </w:rPr>
        <w:t>administration</w:t>
      </w:r>
      <w:r>
        <w:rPr>
          <w:rFonts w:asciiTheme="minorHAnsi" w:cstheme="minorHAnsi" w:eastAsia="Times New Roman" w:hAnsiTheme="minorHAnsi"/>
          <w:bCs/>
        </w:rPr>
        <w:t xml:space="preserve"> management</w:t>
      </w:r>
      <w:r>
        <w:rPr>
          <w:rFonts w:asciiTheme="minorHAnsi" w:cstheme="minorHAnsi" w:eastAsia="Times New Roman" w:hAnsiTheme="minorHAnsi"/>
          <w:bCs/>
        </w:rPr>
        <w:t xml:space="preserve"> and contribute to the organisation’s growth and goals.</w:t>
      </w:r>
    </w:p>
    <w:p>
      <w:pPr>
        <w:spacing w:after="0" w:line="240" w:lineRule="auto"/>
        <w:jc w:val="both"/>
        <w:rPr>
          <w:rFonts w:asciiTheme="minorHAnsi" w:cstheme="minorHAnsi" w:hAnsiTheme="minorHAnsi"/>
          <w:b/>
        </w:rPr>
      </w:pPr>
    </w:p>
    <w:p>
      <w:pPr>
        <w:pBdr>
          <w:bottom w:val="single" w:color="auto" w:sz="4" w:space="1"/>
        </w:pBdr>
        <w:spacing w:after="0" w:line="240" w:lineRule="auto"/>
        <w:jc w:val="both"/>
        <w:rPr>
          <w:rFonts w:asciiTheme="minorHAnsi" w:cstheme="minorHAnsi" w:hAnsiTheme="minorHAnsi"/>
          <w:b/>
          <w:sz w:val="28"/>
        </w:rPr>
      </w:pPr>
      <w:r>
        <w:rPr>
          <w:rFonts w:asciiTheme="minorHAnsi" w:cstheme="minorHAnsi" w:hAnsiTheme="minorHAnsi"/>
          <w:b/>
          <w:sz w:val="28"/>
        </w:rPr>
        <w:t>EDUCATION AND MEMBERSHIP</w:t>
      </w:r>
    </w:p>
    <w:p>
      <w:pPr>
        <w:pStyle w:val="NoSpacing"/>
        <w:jc w:val="both"/>
        <w:rPr>
          <w:rFonts w:asciiTheme="minorHAnsi" w:cstheme="minorHAnsi" w:hAnsiTheme="minorHAnsi"/>
          <w:b/>
        </w:rPr>
      </w:pPr>
    </w:p>
    <w:p>
      <w:pPr>
        <w:pStyle w:val="NoSpacing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</w:rPr>
        <w:t>Air Traffic Assistant Course (ICAO 051) – Certificate</w:t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  <w:t>2013</w:t>
      </w:r>
    </w:p>
    <w:p>
      <w:pPr>
        <w:pStyle w:val="NoSpacing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Papua New Guinea Air Services Limited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  <w:lang w:val="en-US"/>
        </w:rPr>
        <w:t>Diploma in Geographic Information Science (Graduated in 2011)</w:t>
      </w:r>
      <w:r>
        <w:rPr>
          <w:rFonts w:asciiTheme="minorHAnsi" w:cstheme="minorHAnsi" w:hAnsiTheme="minorHAnsi"/>
          <w:b/>
          <w:lang w:val="en-US"/>
        </w:rPr>
        <w:t xml:space="preserve"> </w:t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 xml:space="preserve">        </w:t>
      </w:r>
      <w:r>
        <w:rPr>
          <w:rFonts w:asciiTheme="minorHAnsi" w:cstheme="minorHAnsi" w:hAnsiTheme="minorHAnsi"/>
          <w:b/>
        </w:rPr>
        <w:t xml:space="preserve">     </w:t>
      </w:r>
      <w:r>
        <w:rPr>
          <w:rFonts w:asciiTheme="minorHAnsi" w:cstheme="minorHAnsi" w:hAnsiTheme="minorHAnsi"/>
          <w:b/>
        </w:rPr>
        <w:t xml:space="preserve"> </w:t>
      </w:r>
      <w:r>
        <w:rPr>
          <w:rFonts w:asciiTheme="minorHAnsi" w:cstheme="minorHAnsi" w:hAnsiTheme="minorHAnsi"/>
          <w:b/>
        </w:rPr>
        <w:t>2009</w:t>
      </w:r>
      <w:r>
        <w:rPr>
          <w:rFonts w:asciiTheme="minorHAnsi" w:cstheme="minorHAnsi" w:hAnsiTheme="minorHAnsi"/>
          <w:b/>
        </w:rPr>
        <w:t xml:space="preserve"> – </w:t>
      </w:r>
      <w:r>
        <w:rPr>
          <w:rFonts w:asciiTheme="minorHAnsi" w:cstheme="minorHAnsi" w:hAnsiTheme="minorHAnsi"/>
          <w:b/>
        </w:rPr>
        <w:t>2010</w:t>
      </w:r>
      <w:r>
        <w:rPr>
          <w:rFonts w:asciiTheme="minorHAnsi" w:cstheme="minorHAnsi" w:hAnsiTheme="minorHAnsi"/>
          <w:b/>
        </w:rPr>
        <w:t xml:space="preserve"> </w:t>
      </w:r>
    </w:p>
    <w:p>
      <w:pPr>
        <w:pStyle w:val="NoSpacing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Papua New Guinea University of Technology</w:t>
      </w:r>
    </w:p>
    <w:p>
      <w:pPr>
        <w:spacing w:after="0" w:line="240" w:lineRule="auto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  <w:b/>
        </w:rPr>
        <w:t xml:space="preserve">Year 9 </w:t>
      </w:r>
      <w:r>
        <w:rPr>
          <w:rFonts w:asciiTheme="minorHAnsi" w:cstheme="minorHAnsi" w:hAnsiTheme="minorHAnsi"/>
          <w:b/>
        </w:rPr>
        <w:t>to</w:t>
      </w:r>
      <w:r>
        <w:rPr>
          <w:rFonts w:asciiTheme="minorHAnsi" w:cstheme="minorHAnsi" w:hAnsiTheme="minorHAnsi"/>
          <w:b/>
        </w:rPr>
        <w:t xml:space="preserve"> 12</w:t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  <w:t xml:space="preserve">      </w:t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  <w:t xml:space="preserve">2004 - </w:t>
      </w:r>
      <w:r>
        <w:rPr>
          <w:rFonts w:asciiTheme="minorHAnsi" w:cstheme="minorHAnsi" w:hAnsiTheme="minorHAnsi"/>
          <w:b/>
        </w:rPr>
        <w:t>2009</w:t>
      </w:r>
    </w:p>
    <w:p>
      <w:pPr>
        <w:pStyle w:val="NoSpacing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Jubilee Catholic Secondary School</w:t>
      </w:r>
    </w:p>
    <w:p>
      <w:pPr>
        <w:pStyle w:val="NoSpacing"/>
        <w:tabs>
          <w:tab w:val="left" w:pos="2410"/>
        </w:tabs>
        <w:jc w:val="both"/>
        <w:rPr>
          <w:rFonts w:asciiTheme="minorHAnsi" w:cstheme="minorHAnsi" w:hAnsiTheme="minorHAnsi"/>
          <w:bCs/>
        </w:rPr>
      </w:pPr>
    </w:p>
    <w:p>
      <w:pPr>
        <w:pBdr>
          <w:bottom w:val="single" w:color="auto" w:sz="4" w:space="1"/>
        </w:pBdr>
        <w:spacing w:after="0" w:line="240" w:lineRule="auto"/>
        <w:jc w:val="both"/>
        <w:rPr>
          <w:rFonts w:asciiTheme="minorHAnsi" w:cstheme="minorHAnsi" w:hAnsiTheme="minorHAnsi"/>
          <w:b/>
          <w:bCs/>
          <w:sz w:val="28"/>
        </w:rPr>
      </w:pPr>
      <w:r>
        <w:rPr>
          <w:rFonts w:asciiTheme="minorHAnsi" w:cstheme="minorHAnsi" w:hAnsiTheme="minorHAnsi"/>
          <w:b/>
          <w:bCs/>
          <w:sz w:val="28"/>
        </w:rPr>
        <w:t>SKILLS AND ABILITIES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</w:rPr>
        <w:t>Technical Knowledge</w:t>
      </w:r>
    </w:p>
    <w:p>
      <w:pPr>
        <w:pStyle w:val="NoSpacing"/>
        <w:numPr>
          <w:ilvl w:val="0"/>
          <w:numId w:val="40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Proficient </w:t>
      </w:r>
      <w:r>
        <w:rPr>
          <w:rFonts w:asciiTheme="minorHAnsi" w:cstheme="minorHAnsi" w:hAnsiTheme="minorHAnsi"/>
        </w:rPr>
        <w:t xml:space="preserve">understanding of </w:t>
      </w:r>
      <w:r>
        <w:rPr>
          <w:rFonts w:asciiTheme="minorHAnsi" w:cstheme="minorHAnsi" w:hAnsiTheme="minorHAnsi"/>
        </w:rPr>
        <w:t xml:space="preserve">AFTN </w:t>
      </w:r>
      <w:r>
        <w:rPr>
          <w:rFonts w:asciiTheme="minorHAnsi" w:cstheme="minorHAnsi" w:hAnsiTheme="minorHAnsi"/>
        </w:rPr>
        <w:t>Network,</w:t>
      </w:r>
      <w:r>
        <w:rPr>
          <w:rFonts w:asciiTheme="minorHAnsi" w:cstheme="minorHAnsi" w:hAnsiTheme="minorHAnsi"/>
        </w:rPr>
        <w:t xml:space="preserve"> CADAS software, and NAIPS system.</w:t>
      </w:r>
    </w:p>
    <w:p>
      <w:pPr>
        <w:pStyle w:val="NoSpacing"/>
        <w:numPr>
          <w:ilvl w:val="0"/>
          <w:numId w:val="40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Proficient in the use of Microsoft Word, Excel, </w:t>
      </w:r>
      <w:r>
        <w:rPr>
          <w:rFonts w:asciiTheme="minorHAnsi" w:cstheme="minorHAnsi" w:hAnsiTheme="minorHAnsi"/>
        </w:rPr>
        <w:t xml:space="preserve">Project, Publisher </w:t>
      </w:r>
      <w:r>
        <w:rPr>
          <w:rFonts w:asciiTheme="minorHAnsi" w:cstheme="minorHAnsi" w:hAnsiTheme="minorHAnsi"/>
        </w:rPr>
        <w:t>and PowerPoint</w:t>
      </w:r>
      <w:r>
        <w:rPr>
          <w:rFonts w:asciiTheme="minorHAnsi" w:cstheme="minorHAnsi" w:hAnsiTheme="minorHAnsi"/>
        </w:rPr>
        <w:t>.</w:t>
      </w:r>
    </w:p>
    <w:p>
      <w:pPr>
        <w:pStyle w:val="NoSpacing"/>
        <w:numPr>
          <w:ilvl w:val="0"/>
          <w:numId w:val="40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Proficient understanding of Aviation related documents including Civil Aviation Rules of PNG</w:t>
      </w:r>
      <w:r>
        <w:rPr>
          <w:rFonts w:asciiTheme="minorHAnsi" w:cstheme="minorHAnsi" w:hAnsiTheme="minorHAnsi"/>
        </w:rPr>
        <w:t>, and ICAO Standard and Recommended Practices.</w:t>
      </w:r>
    </w:p>
    <w:p>
      <w:pPr>
        <w:pStyle w:val="NoSpacing"/>
        <w:numPr>
          <w:ilvl w:val="0"/>
          <w:numId w:val="40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Basic aviation training and radio terminology skills.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bCs/>
        </w:rPr>
      </w:pPr>
      <w:r>
        <w:rPr>
          <w:rFonts w:asciiTheme="minorHAnsi" w:cstheme="minorHAnsi" w:hAnsiTheme="minorHAnsi"/>
          <w:b/>
          <w:bCs/>
        </w:rPr>
        <w:t>Communication/Interpersonal</w:t>
      </w:r>
    </w:p>
    <w:p>
      <w:pPr>
        <w:pStyle w:val="NoSpacing"/>
        <w:numPr>
          <w:ilvl w:val="0"/>
          <w:numId w:val="37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Solid communication and interpersonal skills gained from various employments</w:t>
      </w:r>
    </w:p>
    <w:p>
      <w:pPr>
        <w:pStyle w:val="NoSpacing"/>
        <w:numPr>
          <w:ilvl w:val="0"/>
          <w:numId w:val="37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Ab</w:t>
      </w:r>
      <w:r>
        <w:rPr>
          <w:rFonts w:asciiTheme="minorHAnsi" w:cstheme="minorHAnsi" w:hAnsiTheme="minorHAnsi"/>
        </w:rPr>
        <w:t>le to interact and communicate</w:t>
      </w:r>
      <w:r>
        <w:rPr>
          <w:rFonts w:asciiTheme="minorHAnsi" w:cstheme="minorHAnsi" w:hAnsiTheme="minorHAnsi"/>
        </w:rPr>
        <w:t xml:space="preserve"> with </w:t>
      </w:r>
      <w:r>
        <w:rPr>
          <w:rFonts w:asciiTheme="minorHAnsi" w:cstheme="minorHAnsi" w:hAnsiTheme="minorHAnsi"/>
        </w:rPr>
        <w:t>all levels of employment.</w:t>
      </w:r>
    </w:p>
    <w:p>
      <w:pPr>
        <w:spacing w:after="0" w:line="240" w:lineRule="auto"/>
        <w:jc w:val="both"/>
        <w:rPr>
          <w:rFonts w:asciiTheme="minorHAnsi" w:cstheme="minorHAnsi" w:hAnsiTheme="minorHAnsi"/>
          <w:b/>
        </w:rPr>
      </w:pPr>
    </w:p>
    <w:p>
      <w:pPr>
        <w:spacing w:after="0" w:line="240" w:lineRule="auto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</w:rPr>
        <w:t>Teamwork/Leadership</w:t>
      </w:r>
    </w:p>
    <w:p>
      <w:pPr>
        <w:pStyle w:val="NoSpacing"/>
        <w:numPr>
          <w:ilvl w:val="0"/>
          <w:numId w:val="38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Reliable</w:t>
      </w:r>
      <w:r>
        <w:rPr>
          <w:rFonts w:asciiTheme="minorHAnsi" w:cstheme="minorHAnsi" w:hAnsiTheme="minorHAnsi"/>
        </w:rPr>
        <w:t xml:space="preserve"> in terms of </w:t>
      </w:r>
      <w:r>
        <w:rPr>
          <w:rFonts w:asciiTheme="minorHAnsi" w:cstheme="minorHAnsi" w:hAnsiTheme="minorHAnsi"/>
        </w:rPr>
        <w:t>consistently completing all assigned tasks and proving extra support to team members</w:t>
      </w:r>
    </w:p>
    <w:p>
      <w:pPr>
        <w:pStyle w:val="NoSpacing"/>
        <w:numPr>
          <w:ilvl w:val="0"/>
          <w:numId w:val="38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Efficient and effective</w:t>
      </w: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>when</w:t>
      </w:r>
      <w:r>
        <w:rPr>
          <w:rFonts w:asciiTheme="minorHAnsi" w:cstheme="minorHAnsi" w:hAnsiTheme="minorHAnsi"/>
        </w:rPr>
        <w:t xml:space="preserve"> communicating with team </w:t>
      </w:r>
      <w:r>
        <w:rPr>
          <w:rFonts w:asciiTheme="minorHAnsi" w:cstheme="minorHAnsi" w:hAnsiTheme="minorHAnsi"/>
        </w:rPr>
        <w:t>members in each project to ensure relevant updates</w:t>
      </w:r>
    </w:p>
    <w:p>
      <w:pPr>
        <w:pStyle w:val="NoSpacing"/>
        <w:numPr>
          <w:ilvl w:val="0"/>
          <w:numId w:val="38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L</w:t>
      </w:r>
      <w:r>
        <w:rPr>
          <w:rFonts w:asciiTheme="minorHAnsi" w:cstheme="minorHAnsi" w:hAnsiTheme="minorHAnsi"/>
        </w:rPr>
        <w:t xml:space="preserve">oyal and </w:t>
      </w:r>
      <w:r>
        <w:rPr>
          <w:rFonts w:asciiTheme="minorHAnsi" w:cstheme="minorHAnsi" w:hAnsiTheme="minorHAnsi"/>
        </w:rPr>
        <w:t>trustworthy</w:t>
      </w:r>
      <w:r>
        <w:rPr>
          <w:rFonts w:asciiTheme="minorHAnsi" w:cstheme="minorHAnsi" w:hAnsiTheme="minorHAnsi"/>
        </w:rPr>
        <w:t xml:space="preserve"> and treat fellow team members and clients with courtesy and consideration</w:t>
      </w:r>
    </w:p>
    <w:p>
      <w:pPr>
        <w:spacing w:after="0" w:line="240" w:lineRule="auto"/>
        <w:jc w:val="both"/>
        <w:rPr>
          <w:rFonts w:asciiTheme="minorHAnsi" w:cstheme="minorHAnsi" w:hAnsiTheme="minorHAnsi"/>
          <w:b/>
          <w:bCs/>
        </w:rPr>
      </w:pPr>
    </w:p>
    <w:p>
      <w:pPr>
        <w:spacing w:after="0" w:line="240" w:lineRule="auto"/>
        <w:jc w:val="both"/>
        <w:rPr>
          <w:rFonts w:asciiTheme="minorHAnsi" w:cstheme="minorHAnsi" w:hAnsiTheme="minorHAnsi"/>
          <w:b/>
          <w:bCs/>
        </w:rPr>
      </w:pPr>
      <w:r>
        <w:rPr>
          <w:rFonts w:asciiTheme="minorHAnsi" w:cstheme="minorHAnsi" w:hAnsiTheme="minorHAnsi"/>
          <w:b/>
          <w:bCs/>
        </w:rPr>
        <w:t>Analytical/Research</w:t>
      </w:r>
    </w:p>
    <w:p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cstheme="minorHAnsi" w:hAnsiTheme="minorHAnsi"/>
          <w:bCs/>
        </w:rPr>
      </w:pPr>
      <w:r>
        <w:rPr>
          <w:rFonts w:asciiTheme="minorHAnsi" w:cstheme="minorHAnsi" w:hAnsiTheme="minorHAnsi"/>
          <w:bCs/>
        </w:rPr>
        <w:t>Improved research skills from university assignments</w:t>
      </w:r>
      <w:r>
        <w:rPr>
          <w:rFonts w:asciiTheme="minorHAnsi" w:cstheme="minorHAnsi" w:hAnsiTheme="minorHAnsi"/>
          <w:bCs/>
        </w:rPr>
        <w:t xml:space="preserve"> and</w:t>
      </w:r>
      <w:r>
        <w:rPr>
          <w:rFonts w:asciiTheme="minorHAnsi" w:cstheme="minorHAnsi" w:hAnsiTheme="minorHAnsi"/>
          <w:bCs/>
        </w:rPr>
        <w:t xml:space="preserve"> importantly</w:t>
      </w:r>
      <w:r>
        <w:rPr>
          <w:rFonts w:asciiTheme="minorHAnsi" w:cstheme="minorHAnsi" w:hAnsiTheme="minorHAnsi"/>
          <w:bCs/>
        </w:rPr>
        <w:t xml:space="preserve"> industrial </w:t>
      </w:r>
      <w:r>
        <w:rPr>
          <w:rFonts w:asciiTheme="minorHAnsi" w:cstheme="minorHAnsi" w:hAnsiTheme="minorHAnsi"/>
          <w:bCs/>
        </w:rPr>
        <w:t>e</w:t>
      </w:r>
      <w:r>
        <w:rPr>
          <w:rFonts w:asciiTheme="minorHAnsi" w:cstheme="minorHAnsi" w:hAnsiTheme="minorHAnsi"/>
          <w:bCs/>
        </w:rPr>
        <w:t>xperience</w:t>
      </w:r>
    </w:p>
    <w:p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cstheme="minorHAnsi" w:hAnsiTheme="minorHAnsi"/>
          <w:b/>
          <w:bCs/>
        </w:rPr>
      </w:pPr>
      <w:r>
        <w:rPr>
          <w:rFonts w:asciiTheme="minorHAnsi" w:cstheme="minorHAnsi" w:hAnsiTheme="minorHAnsi"/>
          <w:bCs/>
        </w:rPr>
        <w:t>Practice a methodical approach to problem solving by covering all basis</w:t>
      </w:r>
      <w:r>
        <w:rPr>
          <w:rFonts w:asciiTheme="minorHAnsi" w:cstheme="minorHAnsi" w:hAnsiTheme="minorHAnsi"/>
          <w:bCs/>
        </w:rPr>
        <w:t xml:space="preserve"> of every solution</w:t>
      </w:r>
    </w:p>
    <w:p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Theme="minorHAnsi" w:cstheme="minorHAnsi" w:hAnsiTheme="minorHAnsi"/>
          <w:b/>
          <w:bCs/>
        </w:rPr>
      </w:pPr>
      <w:r>
        <w:rPr>
          <w:rFonts w:asciiTheme="minorHAnsi" w:cstheme="minorHAnsi" w:hAnsiTheme="minorHAnsi"/>
          <w:bCs/>
        </w:rPr>
        <w:t>Meticulous when analysing data or reports to ensure that all information is accurate and also to avoid errors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pBdr>
          <w:bottom w:val="single" w:color="auto" w:sz="4" w:space="1"/>
        </w:pBdr>
        <w:jc w:val="both"/>
        <w:rPr>
          <w:rFonts w:asciiTheme="minorHAnsi" w:cstheme="minorHAnsi" w:hAnsiTheme="minorHAnsi"/>
          <w:b/>
          <w:sz w:val="28"/>
        </w:rPr>
      </w:pPr>
      <w:r>
        <w:rPr>
          <w:rFonts w:asciiTheme="minorHAnsi" w:cstheme="minorHAnsi" w:hAnsiTheme="minorHAnsi"/>
          <w:b/>
          <w:sz w:val="28"/>
        </w:rPr>
        <w:t>ACADEMIC ASSIGNMENTS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lang w:val="en-US"/>
        </w:rPr>
      </w:pPr>
      <w:r>
        <w:rPr>
          <w:rFonts w:asciiTheme="minorHAnsi" w:cstheme="minorHAnsi" w:hAnsiTheme="minorHAnsi"/>
          <w:b/>
        </w:rPr>
        <w:t>University Final Year Project -</w:t>
      </w:r>
      <w:r>
        <w:rPr>
          <w:rFonts w:asciiTheme="minorHAnsi" w:cstheme="minorHAnsi" w:hAnsiTheme="minorHAnsi"/>
          <w:b/>
          <w:lang w:val="en-US"/>
        </w:rPr>
        <w:t xml:space="preserve">2010 Survey Field Trip carried out in </w:t>
      </w:r>
      <w:r>
        <w:rPr>
          <w:rFonts w:asciiTheme="minorHAnsi" w:cstheme="minorHAnsi" w:hAnsiTheme="minorHAnsi"/>
          <w:b/>
          <w:lang w:val="en-US"/>
        </w:rPr>
        <w:t>Goroka</w:t>
      </w:r>
      <w:r>
        <w:rPr>
          <w:rFonts w:asciiTheme="minorHAnsi" w:cstheme="minorHAnsi" w:hAnsiTheme="minorHAnsi"/>
          <w:b/>
          <w:lang w:val="en-US"/>
        </w:rPr>
        <w:t xml:space="preserve"> Province (One week)</w:t>
      </w: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color w:val="ff0000"/>
        </w:rPr>
      </w:pPr>
    </w:p>
    <w:p>
      <w:pPr>
        <w:pStyle w:val="NoSpacing"/>
        <w:pBdr>
          <w:bottom w:val="single" w:color="auto" w:sz="4" w:space="1"/>
        </w:pBdr>
        <w:jc w:val="both"/>
        <w:rPr>
          <w:rFonts w:asciiTheme="minorHAnsi" w:cstheme="minorHAnsi" w:hAnsiTheme="minorHAnsi"/>
          <w:b/>
          <w:sz w:val="28"/>
        </w:rPr>
      </w:pPr>
      <w:r>
        <w:rPr>
          <w:rFonts w:asciiTheme="minorHAnsi" w:cstheme="minorHAnsi" w:hAnsiTheme="minorHAnsi"/>
          <w:b/>
          <w:sz w:val="28"/>
        </w:rPr>
        <w:t>INDUSTRIAL EXPERIENCE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</w:rPr>
        <w:t>Logistics (Agility)</w:t>
      </w:r>
    </w:p>
    <w:p>
      <w:pPr>
        <w:spacing w:after="0" w:line="240" w:lineRule="auto"/>
        <w:jc w:val="both"/>
        <w:rPr>
          <w:rFonts w:asciiTheme="minorHAnsi" w:cstheme="minorHAnsi" w:hAnsiTheme="minorHAnsi"/>
          <w:color w:val="ff0000"/>
        </w:rPr>
      </w:pPr>
    </w:p>
    <w:p>
      <w:pPr>
        <w:spacing w:after="0" w:line="240" w:lineRule="auto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</w:rPr>
        <w:t>Aeronautical Information Services</w:t>
      </w:r>
    </w:p>
    <w:p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Basic</w:t>
      </w:r>
      <w:r>
        <w:rPr>
          <w:rFonts w:asciiTheme="minorHAnsi" w:cstheme="minorHAnsi" w:hAnsiTheme="minorHAnsi"/>
        </w:rPr>
        <w:t xml:space="preserve"> understanding</w:t>
      </w:r>
      <w:r>
        <w:rPr>
          <w:rFonts w:asciiTheme="minorHAnsi" w:cstheme="minorHAnsi" w:hAnsiTheme="minorHAnsi"/>
        </w:rPr>
        <w:t xml:space="preserve"> and can </w:t>
      </w:r>
      <w:r>
        <w:rPr>
          <w:rFonts w:asciiTheme="minorHAnsi" w:cstheme="minorHAnsi" w:hAnsiTheme="minorHAnsi"/>
        </w:rPr>
        <w:t>reference Papua</w:t>
      </w:r>
      <w:r>
        <w:rPr>
          <w:rFonts w:asciiTheme="minorHAnsi" w:cstheme="minorHAnsi" w:hAnsiTheme="minorHAnsi"/>
        </w:rPr>
        <w:t xml:space="preserve"> New Guinea CHARTs</w:t>
      </w:r>
      <w:r>
        <w:rPr>
          <w:rFonts w:asciiTheme="minorHAnsi" w:cstheme="minorHAnsi" w:hAnsiTheme="minorHAnsi"/>
        </w:rPr>
        <w:t>, Aeronautical Information Publication (AIP)</w:t>
      </w:r>
      <w:r>
        <w:rPr>
          <w:rFonts w:asciiTheme="minorHAnsi" w:cstheme="minorHAnsi" w:hAnsiTheme="minorHAnsi"/>
        </w:rPr>
        <w:t xml:space="preserve"> and Aeronautical Information Publication- Flight Supplement (AIP – Flight Supplement)</w:t>
      </w:r>
      <w:r>
        <w:rPr>
          <w:rFonts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Basic understanding of how the PNG Aviation systems is structured, regulated and is organised.</w:t>
      </w:r>
    </w:p>
    <w:p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 xml:space="preserve"> </w:t>
      </w:r>
      <w:r>
        <w:rPr>
          <w:rFonts w:asciiTheme="minorHAnsi" w:cstheme="minorHAnsi" w:hAnsiTheme="minorHAnsi"/>
        </w:rPr>
        <w:t xml:space="preserve">Flight Planning </w:t>
      </w:r>
    </w:p>
    <w:p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NOTAM SERVICES</w:t>
      </w:r>
    </w:p>
    <w:p>
      <w:pPr>
        <w:pStyle w:val="ListParagraph"/>
        <w:spacing w:after="0" w:line="240" w:lineRule="auto"/>
        <w:jc w:val="both"/>
        <w:rPr>
          <w:rFonts w:asciiTheme="minorHAnsi" w:cstheme="minorHAnsi" w:hAnsiTheme="minorHAnsi"/>
        </w:rPr>
      </w:pPr>
    </w:p>
    <w:p>
      <w:pPr>
        <w:pStyle w:val="NoSpacing"/>
        <w:pBdr>
          <w:bottom w:val="single" w:color="auto" w:sz="4" w:space="1"/>
        </w:pBdr>
        <w:jc w:val="both"/>
        <w:rPr>
          <w:rFonts w:asciiTheme="minorHAnsi" w:cstheme="minorHAnsi" w:hAnsiTheme="minorHAnsi"/>
          <w:b/>
          <w:sz w:val="28"/>
        </w:rPr>
      </w:pPr>
      <w:r>
        <w:rPr>
          <w:rFonts w:asciiTheme="minorHAnsi" w:cstheme="minorHAnsi" w:hAnsiTheme="minorHAnsi"/>
          <w:b/>
          <w:sz w:val="28"/>
        </w:rPr>
        <w:t>EMPLOYMENT HISTORY</w:t>
      </w:r>
    </w:p>
    <w:p>
      <w:pPr>
        <w:pStyle w:val="NoSpacing"/>
        <w:jc w:val="both"/>
        <w:rPr>
          <w:rFonts w:asciiTheme="minorHAnsi" w:cstheme="minorHAnsi" w:hAnsiTheme="minorHAnsi"/>
          <w:b/>
        </w:rPr>
      </w:pPr>
    </w:p>
    <w:p>
      <w:pPr>
        <w:pStyle w:val="NoSpacing"/>
        <w:jc w:val="both"/>
        <w:rPr>
          <w:rFonts w:asciiTheme="minorHAnsi" w:cstheme="minorHAnsi" w:hAnsiTheme="minorHAnsi"/>
          <w:b/>
          <w:lang w:val="en-US"/>
        </w:rPr>
      </w:pPr>
      <w:r>
        <w:rPr>
          <w:rFonts w:asciiTheme="minorHAnsi" w:cstheme="minorHAnsi" w:hAnsiTheme="minorHAnsi"/>
          <w:b/>
          <w:lang w:val="en-US"/>
        </w:rPr>
        <w:t>Air Traffic Controlle</w:t>
      </w:r>
      <w:r>
        <w:rPr>
          <w:rFonts w:asciiTheme="minorHAnsi" w:cstheme="minorHAnsi" w:hAnsiTheme="minorHAnsi"/>
          <w:b/>
          <w:lang w:val="en-US"/>
        </w:rPr>
        <w:t>r (Training) and (</w:t>
      </w:r>
      <w:r>
        <w:rPr>
          <w:rFonts w:asciiTheme="minorHAnsi" w:cstheme="minorHAnsi" w:hAnsiTheme="minorHAnsi"/>
          <w:b/>
          <w:lang w:val="en-US"/>
        </w:rPr>
        <w:t>Aeronautical</w:t>
      </w:r>
      <w:r>
        <w:rPr>
          <w:rFonts w:asciiTheme="minorHAnsi" w:cstheme="minorHAnsi" w:hAnsiTheme="minorHAnsi"/>
          <w:b/>
          <w:lang w:val="en-US"/>
        </w:rPr>
        <w:t xml:space="preserve"> Services Division)</w:t>
      </w:r>
    </w:p>
    <w:p>
      <w:pPr>
        <w:pStyle w:val="NoSpacing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  <w:lang w:val="en-US"/>
        </w:rPr>
        <w:t xml:space="preserve"> </w:t>
      </w:r>
      <w:r>
        <w:rPr>
          <w:rFonts w:asciiTheme="minorHAnsi" w:cstheme="minorHAnsi" w:hAnsiTheme="minorHAnsi"/>
          <w:b/>
          <w:lang w:val="en-US"/>
        </w:rPr>
        <w:t>with</w:t>
      </w:r>
      <w:r>
        <w:rPr>
          <w:rFonts w:asciiTheme="minorHAnsi" w:cstheme="minorHAnsi" w:hAnsiTheme="minorHAnsi"/>
          <w:b/>
          <w:lang w:val="en-US"/>
        </w:rPr>
        <w:t xml:space="preserve"> PNG </w:t>
      </w:r>
      <w:r>
        <w:rPr>
          <w:rFonts w:asciiTheme="minorHAnsi" w:cstheme="minorHAnsi" w:hAnsiTheme="minorHAnsi"/>
          <w:b/>
          <w:lang w:val="en-US"/>
        </w:rPr>
        <w:t xml:space="preserve">Air </w:t>
      </w:r>
      <w:r>
        <w:rPr>
          <w:rFonts w:asciiTheme="minorHAnsi" w:cstheme="minorHAnsi" w:hAnsiTheme="minorHAnsi"/>
          <w:b/>
          <w:lang w:val="en-US"/>
        </w:rPr>
        <w:t>Services</w:t>
      </w:r>
      <w:r>
        <w:rPr>
          <w:rFonts w:asciiTheme="minorHAnsi" w:cstheme="minorHAnsi" w:hAnsiTheme="minorHAnsi"/>
          <w:b/>
          <w:lang w:val="en-US"/>
        </w:rPr>
        <w:t xml:space="preserve"> Limited.</w:t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>Jan</w:t>
      </w:r>
      <w:r>
        <w:rPr>
          <w:rFonts w:asciiTheme="minorHAnsi" w:cstheme="minorHAnsi" w:hAnsiTheme="minorHAnsi"/>
          <w:b/>
        </w:rPr>
        <w:t xml:space="preserve"> 2013</w:t>
      </w:r>
      <w:r>
        <w:rPr>
          <w:rFonts w:asciiTheme="minorHAnsi" w:cstheme="minorHAnsi" w:hAnsiTheme="minorHAnsi"/>
          <w:b/>
        </w:rPr>
        <w:t xml:space="preserve"> – </w:t>
      </w:r>
      <w:r>
        <w:rPr>
          <w:rFonts w:asciiTheme="minorHAnsi" w:cstheme="minorHAnsi" w:hAnsiTheme="minorHAnsi"/>
          <w:b/>
        </w:rPr>
        <w:t>March 2016</w:t>
      </w:r>
    </w:p>
    <w:p>
      <w:pPr>
        <w:spacing w:after="0" w:line="240" w:lineRule="auto"/>
        <w:jc w:val="both"/>
        <w:rPr>
          <w:rFonts w:asciiTheme="minorHAnsi" w:cstheme="minorHAnsi" w:hAnsiTheme="minorHAnsi"/>
          <w:color w:val="ff0000"/>
        </w:rPr>
      </w:pPr>
    </w:p>
    <w:p>
      <w:pPr>
        <w:pStyle w:val="NoSpacing"/>
        <w:jc w:val="both"/>
        <w:rPr>
          <w:rFonts w:asciiTheme="minorHAnsi" w:cstheme="minorHAnsi" w:hAnsiTheme="minorHAnsi"/>
          <w:b/>
        </w:rPr>
      </w:pPr>
    </w:p>
    <w:p>
      <w:pPr>
        <w:pStyle w:val="NoSpacing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  <w:lang w:val="en-US"/>
        </w:rPr>
        <w:t>Freight forwarding Junior with Agility Project Logistics</w:t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</w:r>
      <w:r>
        <w:rPr>
          <w:rFonts w:asciiTheme="minorHAnsi" w:cstheme="minorHAnsi" w:hAnsiTheme="minorHAnsi"/>
          <w:b/>
        </w:rPr>
        <w:tab/>
        <w:t>August 2011 – Jan 2012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pBdr>
          <w:bottom w:val="single" w:color="auto" w:sz="4" w:space="1"/>
        </w:pBdr>
        <w:jc w:val="both"/>
        <w:rPr>
          <w:rFonts w:asciiTheme="minorHAnsi" w:cstheme="minorHAnsi" w:hAnsiTheme="minorHAnsi"/>
        </w:rPr>
      </w:pPr>
    </w:p>
    <w:p>
      <w:pPr>
        <w:pStyle w:val="NoSpacing"/>
        <w:pBdr>
          <w:bottom w:val="single" w:color="auto" w:sz="4" w:space="1"/>
        </w:pBdr>
        <w:jc w:val="both"/>
        <w:rPr>
          <w:rFonts w:asciiTheme="minorHAnsi" w:cstheme="minorHAnsi" w:hAnsiTheme="minorHAnsi"/>
          <w:b/>
          <w:caps/>
          <w:sz w:val="28"/>
        </w:rPr>
      </w:pPr>
      <w:r>
        <w:rPr>
          <w:rFonts w:asciiTheme="minorHAnsi" w:cstheme="minorHAnsi" w:hAnsiTheme="minorHAnsi"/>
          <w:b/>
          <w:caps/>
          <w:sz w:val="28"/>
        </w:rPr>
        <w:t>Extra-Curricular Activities</w:t>
      </w:r>
      <w:r>
        <w:rPr>
          <w:rFonts w:asciiTheme="minorHAnsi" w:cstheme="minorHAnsi" w:hAnsiTheme="minorHAnsi"/>
          <w:b/>
          <w:caps/>
          <w:sz w:val="28"/>
        </w:rPr>
        <w:t xml:space="preserve"> and interests</w:t>
      </w:r>
    </w:p>
    <w:p>
      <w:pPr>
        <w:spacing w:after="0" w:line="240" w:lineRule="auto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  <w:b/>
        </w:rPr>
      </w:pPr>
      <w:r>
        <w:rPr>
          <w:rFonts w:asciiTheme="minorHAnsi" w:cstheme="minorHAnsi" w:hAnsiTheme="minorHAnsi"/>
          <w:b/>
        </w:rPr>
        <w:t>INTERESTS</w:t>
      </w:r>
      <w:r>
        <w:rPr>
          <w:rFonts w:asciiTheme="minorHAnsi" w:cstheme="minorHAnsi" w:hAnsiTheme="minorHAnsi"/>
          <w:b/>
        </w:rPr>
        <w:t>/</w:t>
      </w:r>
      <w:r>
        <w:rPr>
          <w:rFonts w:asciiTheme="minorHAnsi" w:cstheme="minorHAnsi" w:hAnsiTheme="minorHAnsi"/>
          <w:b/>
        </w:rPr>
        <w:t>HOBBIES</w:t>
      </w:r>
    </w:p>
    <w:p>
      <w:pPr>
        <w:pStyle w:val="NoSpacing"/>
        <w:numPr>
          <w:ilvl w:val="0"/>
          <w:numId w:val="16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Playing Basketball</w:t>
      </w:r>
    </w:p>
    <w:p>
      <w:pPr>
        <w:pStyle w:val="NoSpacing"/>
        <w:numPr>
          <w:ilvl w:val="0"/>
          <w:numId w:val="16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Music</w:t>
      </w:r>
    </w:p>
    <w:p>
      <w:pPr>
        <w:pStyle w:val="NoSpacing"/>
        <w:numPr>
          <w:ilvl w:val="0"/>
          <w:numId w:val="16"/>
        </w:numPr>
        <w:jc w:val="both"/>
        <w:rPr>
          <w:rFonts w:asciiTheme="minorHAnsi" w:cstheme="minorHAnsi" w:hAnsiTheme="minorHAnsi"/>
        </w:rPr>
      </w:pPr>
      <w:r>
        <w:rPr>
          <w:rFonts w:asciiTheme="minorHAnsi" w:cstheme="minorHAnsi" w:hAnsiTheme="minorHAnsi"/>
        </w:rPr>
        <w:t>Interested in</w:t>
      </w:r>
      <w:r>
        <w:rPr>
          <w:rFonts w:asciiTheme="minorHAnsi" w:cstheme="minorHAnsi" w:hAnsiTheme="minorHAnsi"/>
          <w:lang w:val="en-US"/>
        </w:rPr>
        <w:t xml:space="preserve"> safety </w:t>
      </w: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jc w:val="both"/>
        <w:rPr>
          <w:rFonts w:asciiTheme="minorHAnsi" w:cstheme="minorHAnsi" w:hAnsiTheme="minorHAnsi"/>
        </w:rPr>
      </w:pPr>
    </w:p>
    <w:p>
      <w:pPr>
        <w:pStyle w:val="NoSpacing"/>
        <w:pBdr>
          <w:bottom w:val="single" w:color="auto" w:sz="4" w:space="1"/>
        </w:pBdr>
        <w:jc w:val="both"/>
        <w:rPr>
          <w:rFonts w:asciiTheme="minorHAnsi" w:cstheme="minorHAnsi" w:hAnsiTheme="minorHAnsi"/>
          <w:b/>
          <w:sz w:val="28"/>
        </w:rPr>
      </w:pPr>
      <w:r>
        <w:rPr>
          <w:rFonts w:asciiTheme="minorHAnsi" w:cstheme="minorHAnsi" w:hAnsiTheme="minorHAnsi"/>
          <w:b/>
          <w:sz w:val="28"/>
        </w:rPr>
        <w:t>REFEREES</w:t>
      </w:r>
    </w:p>
    <w:p>
      <w:pPr>
        <w:pStyle w:val="NoSpacing"/>
        <w:jc w:val="both"/>
        <w:rPr>
          <w:rFonts w:asciiTheme="minorHAnsi" w:cstheme="minorHAnsi" w:hAnsiTheme="minorHAnsi"/>
          <w:u w:val="single"/>
        </w:rPr>
      </w:pPr>
    </w:p>
    <w:p>
      <w:pPr>
        <w:pStyle w:val="NoSpacing"/>
        <w:numPr>
          <w:ilvl w:val="0"/>
          <w:numId w:val="45"/>
        </w:numPr>
        <w:ind w:left="709"/>
        <w:rPr/>
      </w:pPr>
      <w:r>
        <w:t>Provided upon request</w:t>
      </w:r>
    </w:p>
    <w:sectPr>
      <w:footerReference w:type="default" r:id="rId13"/>
      <w:pgSz w:w="11906" w:h="16838"/>
      <w:pgMar w:top="540" w:right="746" w:bottom="117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 w:val="o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rPr>
        <w:b/>
      </w:rPr>
    </w:pPr>
    <w:r>
      <w:rPr>
        <w:b/>
      </w:rPr>
      <w:t>Eugene Bannick</w:t>
    </w:r>
    <w:r>
      <w:rPr>
        <w:b/>
      </w:rPr>
      <w:tab/>
    </w:r>
    <w:r>
      <w:rPr>
        <w:b/>
      </w:rPr>
      <w:tab/>
    </w:r>
    <w:r>
      <w:rPr>
        <w:b/>
      </w:rPr>
      <w:t>Page</w:t>
    </w:r>
    <w:r>
      <w:rPr>
        <w:b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fldChar w:fldCharType="end"/>
    </w:r>
    <w:r>
      <w:rPr>
        <w:b/>
      </w:rPr>
      <w:t xml:space="preserve"> of</w:t>
    </w:r>
    <w:r>
      <w:rPr>
        <w:b/>
      </w:rPr>
      <w:t xml:space="preserve"> 2</w:t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31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5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2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7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4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17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895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numFmt w:val="bullet"/>
      <w:lvlText w:val="•"/>
      <w:lvlJc w:val="left"/>
      <w:pPr>
        <w:ind w:left="3904" w:hanging="360"/>
      </w:pPr>
      <w:rPr>
        <w:rFonts w:ascii="Calibri" w:cs="SymbolMT" w:eastAsia="Calibri" w:hAnsi="Calibri"/>
      </w:rPr>
    </w:lvl>
    <w:lvl w:ilvl="1">
      <w:start w:val="1"/>
      <w:numFmt w:val="bullet"/>
      <w:lvlText w:val="o"/>
      <w:lvlJc w:val="left"/>
      <w:pPr>
        <w:ind w:left="462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3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0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78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5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2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94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664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44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126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8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5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286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80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7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446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10166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31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5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2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7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4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17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895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Calibri" w:cs="SymbolMT" w:eastAsia="Calibri" w:hAnsi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31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89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left="44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202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362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8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522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10242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42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98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7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4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14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8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5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30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10024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left="3762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4482" w:hanging="360"/>
      </w:pPr>
      <w:rPr>
        <w:rFonts w:ascii="SymbolMT" w:cs="SymbolMT" w:eastAsia="Calibri" w:hAnsi="SymbolMT"/>
      </w:rPr>
    </w:lvl>
    <w:lvl w:ilvl="2">
      <w:start w:val="1"/>
      <w:numFmt w:val="bullet"/>
      <w:lvlText w:val=""/>
      <w:lvlJc w:val="left"/>
      <w:pPr>
        <w:ind w:left="52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9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642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3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0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802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522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left="37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482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2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9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642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3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0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802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522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ind w:left="31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89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lvlText w:val=""/>
      <w:lvlJc w:val="left"/>
      <w:pPr>
        <w:ind w:left="35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26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9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7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42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1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8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58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304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41"/>
  </w:num>
  <w:num w:numId="5">
    <w:abstractNumId w:val="9"/>
  </w:num>
  <w:num w:numId="6">
    <w:abstractNumId w:val="1"/>
  </w:num>
  <w:num w:numId="7">
    <w:abstractNumId w:val="21"/>
  </w:num>
  <w:num w:numId="8">
    <w:abstractNumId w:val="42"/>
  </w:num>
  <w:num w:numId="9">
    <w:abstractNumId w:val="34"/>
  </w:num>
  <w:num w:numId="10">
    <w:abstractNumId w:val="4"/>
  </w:num>
  <w:num w:numId="11">
    <w:abstractNumId w:val="17"/>
  </w:num>
  <w:num w:numId="12">
    <w:abstractNumId w:val="7"/>
  </w:num>
  <w:num w:numId="13">
    <w:abstractNumId w:val="18"/>
  </w:num>
  <w:num w:numId="14">
    <w:abstractNumId w:val="26"/>
  </w:num>
  <w:num w:numId="15">
    <w:abstractNumId w:val="46"/>
  </w:num>
  <w:num w:numId="16">
    <w:abstractNumId w:val="24"/>
  </w:num>
  <w:num w:numId="17">
    <w:abstractNumId w:val="14"/>
  </w:num>
  <w:num w:numId="18">
    <w:abstractNumId w:val="33"/>
  </w:num>
  <w:num w:numId="19">
    <w:abstractNumId w:val="23"/>
  </w:num>
  <w:num w:numId="20">
    <w:abstractNumId w:val="30"/>
  </w:num>
  <w:num w:numId="21">
    <w:abstractNumId w:val="44"/>
  </w:num>
  <w:num w:numId="22">
    <w:abstractNumId w:val="11"/>
  </w:num>
  <w:num w:numId="23">
    <w:abstractNumId w:val="0"/>
  </w:num>
  <w:num w:numId="24">
    <w:abstractNumId w:val="25"/>
  </w:num>
  <w:num w:numId="25">
    <w:abstractNumId w:val="15"/>
  </w:num>
  <w:num w:numId="26">
    <w:abstractNumId w:val="3"/>
  </w:num>
  <w:num w:numId="27">
    <w:abstractNumId w:val="8"/>
  </w:num>
  <w:num w:numId="28">
    <w:abstractNumId w:val="35"/>
  </w:num>
  <w:num w:numId="29">
    <w:abstractNumId w:val="43"/>
  </w:num>
  <w:num w:numId="30">
    <w:abstractNumId w:val="16"/>
  </w:num>
  <w:num w:numId="31">
    <w:abstractNumId w:val="19"/>
  </w:num>
  <w:num w:numId="32">
    <w:abstractNumId w:val="2"/>
  </w:num>
  <w:num w:numId="33">
    <w:abstractNumId w:val="40"/>
  </w:num>
  <w:num w:numId="34">
    <w:abstractNumId w:val="29"/>
  </w:num>
  <w:num w:numId="35">
    <w:abstractNumId w:val="22"/>
  </w:num>
  <w:num w:numId="36">
    <w:abstractNumId w:val="12"/>
  </w:num>
  <w:num w:numId="37">
    <w:abstractNumId w:val="37"/>
  </w:num>
  <w:num w:numId="38">
    <w:abstractNumId w:val="5"/>
  </w:num>
  <w:num w:numId="39">
    <w:abstractNumId w:val="6"/>
  </w:num>
  <w:num w:numId="40">
    <w:abstractNumId w:val="27"/>
  </w:num>
  <w:num w:numId="41">
    <w:abstractNumId w:val="31"/>
  </w:num>
  <w:num w:numId="42">
    <w:abstractNumId w:val="28"/>
  </w:num>
  <w:num w:numId="43">
    <w:abstractNumId w:val="32"/>
  </w:num>
  <w:num w:numId="44">
    <w:abstractNumId w:val="39"/>
  </w:num>
  <w:num w:numId="45">
    <w:abstractNumId w:val="38"/>
  </w:num>
  <w:num w:numId="46">
    <w:abstractNumId w:val="36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FB"/>
    <w:rsid w:val="00005F7C"/>
    <w:rsid w:val="00006F92"/>
    <w:rsid w:val="00010816"/>
    <w:rsid w:val="00011572"/>
    <w:rsid w:val="00014684"/>
    <w:rsid w:val="0001539E"/>
    <w:rsid w:val="00017D40"/>
    <w:rsid w:val="00024DB9"/>
    <w:rsid w:val="000270F7"/>
    <w:rsid w:val="000334EE"/>
    <w:rsid w:val="00036CD0"/>
    <w:rsid w:val="00037D32"/>
    <w:rsid w:val="000521E4"/>
    <w:rsid w:val="00052289"/>
    <w:rsid w:val="00056104"/>
    <w:rsid w:val="0006454A"/>
    <w:rsid w:val="00070229"/>
    <w:rsid w:val="00072F07"/>
    <w:rsid w:val="000763E4"/>
    <w:rsid w:val="000863B4"/>
    <w:rsid w:val="000975B7"/>
    <w:rsid w:val="000B0B8A"/>
    <w:rsid w:val="000B1EF3"/>
    <w:rsid w:val="000B47A1"/>
    <w:rsid w:val="000D5CC7"/>
    <w:rsid w:val="000E05AC"/>
    <w:rsid w:val="000F0F09"/>
    <w:rsid w:val="000F5E0A"/>
    <w:rsid w:val="00103D03"/>
    <w:rsid w:val="001053C4"/>
    <w:rsid w:val="001058D9"/>
    <w:rsid w:val="001116F6"/>
    <w:rsid w:val="00123587"/>
    <w:rsid w:val="0012677A"/>
    <w:rsid w:val="00142BAC"/>
    <w:rsid w:val="0014354D"/>
    <w:rsid w:val="0014375A"/>
    <w:rsid w:val="00164017"/>
    <w:rsid w:val="00164FB7"/>
    <w:rsid w:val="001803AF"/>
    <w:rsid w:val="00184904"/>
    <w:rsid w:val="00194CA4"/>
    <w:rsid w:val="001A4A48"/>
    <w:rsid w:val="001C38E3"/>
    <w:rsid w:val="001C432E"/>
    <w:rsid w:val="001D012C"/>
    <w:rsid w:val="001D4954"/>
    <w:rsid w:val="001E0A88"/>
    <w:rsid w:val="001E60BC"/>
    <w:rsid w:val="001E78BB"/>
    <w:rsid w:val="001F018F"/>
    <w:rsid w:val="001F176E"/>
    <w:rsid w:val="001F20D1"/>
    <w:rsid w:val="00203260"/>
    <w:rsid w:val="00224BF0"/>
    <w:rsid w:val="00236863"/>
    <w:rsid w:val="00237BFA"/>
    <w:rsid w:val="00244D0F"/>
    <w:rsid w:val="00244E4F"/>
    <w:rsid w:val="00262AB9"/>
    <w:rsid w:val="00266DF9"/>
    <w:rsid w:val="0027102D"/>
    <w:rsid w:val="00276685"/>
    <w:rsid w:val="00276C23"/>
    <w:rsid w:val="0028213C"/>
    <w:rsid w:val="00283ECD"/>
    <w:rsid w:val="00290BCA"/>
    <w:rsid w:val="00291BF7"/>
    <w:rsid w:val="002A482A"/>
    <w:rsid w:val="002B2656"/>
    <w:rsid w:val="002B5A7E"/>
    <w:rsid w:val="002B7FFA"/>
    <w:rsid w:val="002C4CAC"/>
    <w:rsid w:val="002D26BB"/>
    <w:rsid w:val="002D3462"/>
    <w:rsid w:val="002D6212"/>
    <w:rsid w:val="002E25B8"/>
    <w:rsid w:val="002E3395"/>
    <w:rsid w:val="002E701C"/>
    <w:rsid w:val="002E7255"/>
    <w:rsid w:val="002F14E6"/>
    <w:rsid w:val="002F4828"/>
    <w:rsid w:val="0030094A"/>
    <w:rsid w:val="003035F4"/>
    <w:rsid w:val="003058BD"/>
    <w:rsid w:val="00305B1E"/>
    <w:rsid w:val="00313FC2"/>
    <w:rsid w:val="00322071"/>
    <w:rsid w:val="00322766"/>
    <w:rsid w:val="00322805"/>
    <w:rsid w:val="003267EC"/>
    <w:rsid w:val="00330045"/>
    <w:rsid w:val="00344C85"/>
    <w:rsid w:val="003517C3"/>
    <w:rsid w:val="00352487"/>
    <w:rsid w:val="00357E84"/>
    <w:rsid w:val="00364E5B"/>
    <w:rsid w:val="0038071C"/>
    <w:rsid w:val="00385812"/>
    <w:rsid w:val="00386F5B"/>
    <w:rsid w:val="00393FD8"/>
    <w:rsid w:val="0039512F"/>
    <w:rsid w:val="003A4F3E"/>
    <w:rsid w:val="003B3849"/>
    <w:rsid w:val="003B7D44"/>
    <w:rsid w:val="003C57D7"/>
    <w:rsid w:val="003D2D48"/>
    <w:rsid w:val="003E028F"/>
    <w:rsid w:val="003F5C83"/>
    <w:rsid w:val="003F757B"/>
    <w:rsid w:val="00405F61"/>
    <w:rsid w:val="004123E0"/>
    <w:rsid w:val="0041442D"/>
    <w:rsid w:val="004223F4"/>
    <w:rsid w:val="004248B0"/>
    <w:rsid w:val="0042666E"/>
    <w:rsid w:val="00427585"/>
    <w:rsid w:val="004346A3"/>
    <w:rsid w:val="00437CE6"/>
    <w:rsid w:val="00444B33"/>
    <w:rsid w:val="004514F7"/>
    <w:rsid w:val="00453C2E"/>
    <w:rsid w:val="00454699"/>
    <w:rsid w:val="004609BA"/>
    <w:rsid w:val="00473A2D"/>
    <w:rsid w:val="0047490F"/>
    <w:rsid w:val="00475828"/>
    <w:rsid w:val="004810AA"/>
    <w:rsid w:val="00482A54"/>
    <w:rsid w:val="004A2C07"/>
    <w:rsid w:val="004B7215"/>
    <w:rsid w:val="004C2734"/>
    <w:rsid w:val="004E1908"/>
    <w:rsid w:val="004E5316"/>
    <w:rsid w:val="004E7D27"/>
    <w:rsid w:val="004F5A5D"/>
    <w:rsid w:val="00505436"/>
    <w:rsid w:val="005067F9"/>
    <w:rsid w:val="0051065C"/>
    <w:rsid w:val="005314B0"/>
    <w:rsid w:val="00535577"/>
    <w:rsid w:val="00537804"/>
    <w:rsid w:val="00542F47"/>
    <w:rsid w:val="005512F8"/>
    <w:rsid w:val="00564DCF"/>
    <w:rsid w:val="00586322"/>
    <w:rsid w:val="00587B78"/>
    <w:rsid w:val="00590037"/>
    <w:rsid w:val="005A7E48"/>
    <w:rsid w:val="005B17AB"/>
    <w:rsid w:val="005B351D"/>
    <w:rsid w:val="005C1BF0"/>
    <w:rsid w:val="005C7743"/>
    <w:rsid w:val="005D168A"/>
    <w:rsid w:val="005D67EF"/>
    <w:rsid w:val="005D7DE9"/>
    <w:rsid w:val="005E17F3"/>
    <w:rsid w:val="005E6E34"/>
    <w:rsid w:val="005F3E46"/>
    <w:rsid w:val="005F4D99"/>
    <w:rsid w:val="005F6B74"/>
    <w:rsid w:val="006251A2"/>
    <w:rsid w:val="006319AB"/>
    <w:rsid w:val="00635B0E"/>
    <w:rsid w:val="00635DDB"/>
    <w:rsid w:val="0064023B"/>
    <w:rsid w:val="00653F4E"/>
    <w:rsid w:val="00655A30"/>
    <w:rsid w:val="00655C86"/>
    <w:rsid w:val="00660483"/>
    <w:rsid w:val="006617EB"/>
    <w:rsid w:val="00663B75"/>
    <w:rsid w:val="006736FC"/>
    <w:rsid w:val="00675FB6"/>
    <w:rsid w:val="00684071"/>
    <w:rsid w:val="006A2A63"/>
    <w:rsid w:val="006A5C86"/>
    <w:rsid w:val="006A5E78"/>
    <w:rsid w:val="006B6F5B"/>
    <w:rsid w:val="006D4033"/>
    <w:rsid w:val="006D475E"/>
    <w:rsid w:val="006F3549"/>
    <w:rsid w:val="007120D2"/>
    <w:rsid w:val="007141CF"/>
    <w:rsid w:val="00716F71"/>
    <w:rsid w:val="00723242"/>
    <w:rsid w:val="007240E7"/>
    <w:rsid w:val="00725849"/>
    <w:rsid w:val="00727ACD"/>
    <w:rsid w:val="00731F07"/>
    <w:rsid w:val="0073541E"/>
    <w:rsid w:val="00735654"/>
    <w:rsid w:val="00741567"/>
    <w:rsid w:val="007428A4"/>
    <w:rsid w:val="00757235"/>
    <w:rsid w:val="00757D1B"/>
    <w:rsid w:val="00760324"/>
    <w:rsid w:val="0076195D"/>
    <w:rsid w:val="00762F7E"/>
    <w:rsid w:val="0076331C"/>
    <w:rsid w:val="00764AFA"/>
    <w:rsid w:val="00772D18"/>
    <w:rsid w:val="007828E2"/>
    <w:rsid w:val="00782D6B"/>
    <w:rsid w:val="007837E8"/>
    <w:rsid w:val="00785261"/>
    <w:rsid w:val="007A72B3"/>
    <w:rsid w:val="007B6042"/>
    <w:rsid w:val="007B7DB2"/>
    <w:rsid w:val="007C76F1"/>
    <w:rsid w:val="007D3DE4"/>
    <w:rsid w:val="007E15EE"/>
    <w:rsid w:val="007E4FFB"/>
    <w:rsid w:val="007E673F"/>
    <w:rsid w:val="007E6B8C"/>
    <w:rsid w:val="00806A33"/>
    <w:rsid w:val="00823488"/>
    <w:rsid w:val="00831ADC"/>
    <w:rsid w:val="008340F0"/>
    <w:rsid w:val="00837065"/>
    <w:rsid w:val="00841BA6"/>
    <w:rsid w:val="00843E02"/>
    <w:rsid w:val="00852C76"/>
    <w:rsid w:val="008665E7"/>
    <w:rsid w:val="0086702B"/>
    <w:rsid w:val="00870CF2"/>
    <w:rsid w:val="008716DA"/>
    <w:rsid w:val="00880707"/>
    <w:rsid w:val="0088732A"/>
    <w:rsid w:val="00887E9C"/>
    <w:rsid w:val="00893451"/>
    <w:rsid w:val="008C200D"/>
    <w:rsid w:val="008C2109"/>
    <w:rsid w:val="008D026F"/>
    <w:rsid w:val="008D44A7"/>
    <w:rsid w:val="008E569A"/>
    <w:rsid w:val="008F01B2"/>
    <w:rsid w:val="008F5424"/>
    <w:rsid w:val="00902104"/>
    <w:rsid w:val="00910045"/>
    <w:rsid w:val="00923002"/>
    <w:rsid w:val="009237B4"/>
    <w:rsid w:val="00924F86"/>
    <w:rsid w:val="00930A0A"/>
    <w:rsid w:val="009311E3"/>
    <w:rsid w:val="00944BC6"/>
    <w:rsid w:val="009509BF"/>
    <w:rsid w:val="00960B8D"/>
    <w:rsid w:val="00964B3F"/>
    <w:rsid w:val="00964E88"/>
    <w:rsid w:val="00983AB4"/>
    <w:rsid w:val="009957DD"/>
    <w:rsid w:val="00997729"/>
    <w:rsid w:val="009A6521"/>
    <w:rsid w:val="009B3160"/>
    <w:rsid w:val="009B4B40"/>
    <w:rsid w:val="009C3C68"/>
    <w:rsid w:val="009D03D2"/>
    <w:rsid w:val="009D2A06"/>
    <w:rsid w:val="009E6762"/>
    <w:rsid w:val="009F10A3"/>
    <w:rsid w:val="009F69C6"/>
    <w:rsid w:val="009F76C7"/>
    <w:rsid w:val="00A121B0"/>
    <w:rsid w:val="00A17E0B"/>
    <w:rsid w:val="00A32C05"/>
    <w:rsid w:val="00A343FB"/>
    <w:rsid w:val="00A430F6"/>
    <w:rsid w:val="00A53FDB"/>
    <w:rsid w:val="00A545A7"/>
    <w:rsid w:val="00A60A61"/>
    <w:rsid w:val="00A60C37"/>
    <w:rsid w:val="00A74808"/>
    <w:rsid w:val="00A756FC"/>
    <w:rsid w:val="00A8384D"/>
    <w:rsid w:val="00A862C3"/>
    <w:rsid w:val="00A91B94"/>
    <w:rsid w:val="00A93414"/>
    <w:rsid w:val="00AA2379"/>
    <w:rsid w:val="00AA4D20"/>
    <w:rsid w:val="00AA5A32"/>
    <w:rsid w:val="00AB3386"/>
    <w:rsid w:val="00AB3929"/>
    <w:rsid w:val="00AB6376"/>
    <w:rsid w:val="00AC28D3"/>
    <w:rsid w:val="00AD0BA1"/>
    <w:rsid w:val="00AD44DC"/>
    <w:rsid w:val="00AD6316"/>
    <w:rsid w:val="00AE70F4"/>
    <w:rsid w:val="00AE7E9D"/>
    <w:rsid w:val="00B007ED"/>
    <w:rsid w:val="00B046F8"/>
    <w:rsid w:val="00B11A0D"/>
    <w:rsid w:val="00B14AEC"/>
    <w:rsid w:val="00B1641B"/>
    <w:rsid w:val="00B21563"/>
    <w:rsid w:val="00B315A9"/>
    <w:rsid w:val="00B321E7"/>
    <w:rsid w:val="00B43495"/>
    <w:rsid w:val="00B53793"/>
    <w:rsid w:val="00B56589"/>
    <w:rsid w:val="00B61F73"/>
    <w:rsid w:val="00B63D19"/>
    <w:rsid w:val="00B74035"/>
    <w:rsid w:val="00B7445B"/>
    <w:rsid w:val="00B753C4"/>
    <w:rsid w:val="00B93F61"/>
    <w:rsid w:val="00BA16C4"/>
    <w:rsid w:val="00BB29DA"/>
    <w:rsid w:val="00BB7A0C"/>
    <w:rsid w:val="00BC37D5"/>
    <w:rsid w:val="00BD0F67"/>
    <w:rsid w:val="00BD31E8"/>
    <w:rsid w:val="00BD3B4F"/>
    <w:rsid w:val="00BE4798"/>
    <w:rsid w:val="00BE53FB"/>
    <w:rsid w:val="00BF3CB7"/>
    <w:rsid w:val="00C046C3"/>
    <w:rsid w:val="00C24174"/>
    <w:rsid w:val="00C24975"/>
    <w:rsid w:val="00C32511"/>
    <w:rsid w:val="00C33025"/>
    <w:rsid w:val="00C34CC3"/>
    <w:rsid w:val="00C43973"/>
    <w:rsid w:val="00C51243"/>
    <w:rsid w:val="00C51E8D"/>
    <w:rsid w:val="00C52DB4"/>
    <w:rsid w:val="00C65E4D"/>
    <w:rsid w:val="00C65FEE"/>
    <w:rsid w:val="00C66259"/>
    <w:rsid w:val="00C80A20"/>
    <w:rsid w:val="00C90F0A"/>
    <w:rsid w:val="00C92771"/>
    <w:rsid w:val="00CB0E94"/>
    <w:rsid w:val="00CB51FF"/>
    <w:rsid w:val="00CB6DCC"/>
    <w:rsid w:val="00CB70B8"/>
    <w:rsid w:val="00CC2599"/>
    <w:rsid w:val="00CC6956"/>
    <w:rsid w:val="00CC7551"/>
    <w:rsid w:val="00CD25EF"/>
    <w:rsid w:val="00CD3E2C"/>
    <w:rsid w:val="00CD5242"/>
    <w:rsid w:val="00CE398B"/>
    <w:rsid w:val="00CE4258"/>
    <w:rsid w:val="00CE50AB"/>
    <w:rsid w:val="00CF462D"/>
    <w:rsid w:val="00D00CCB"/>
    <w:rsid w:val="00D00E67"/>
    <w:rsid w:val="00D03639"/>
    <w:rsid w:val="00D14861"/>
    <w:rsid w:val="00D3565F"/>
    <w:rsid w:val="00D3785B"/>
    <w:rsid w:val="00D37A4E"/>
    <w:rsid w:val="00D42656"/>
    <w:rsid w:val="00D52E44"/>
    <w:rsid w:val="00D53791"/>
    <w:rsid w:val="00D73046"/>
    <w:rsid w:val="00D76289"/>
    <w:rsid w:val="00D84B7D"/>
    <w:rsid w:val="00D93F41"/>
    <w:rsid w:val="00D96E87"/>
    <w:rsid w:val="00DB2AF3"/>
    <w:rsid w:val="00DB4CD3"/>
    <w:rsid w:val="00DB7C63"/>
    <w:rsid w:val="00DC34DF"/>
    <w:rsid w:val="00DC3839"/>
    <w:rsid w:val="00DD393F"/>
    <w:rsid w:val="00DD5B46"/>
    <w:rsid w:val="00DE2005"/>
    <w:rsid w:val="00DE3EEC"/>
    <w:rsid w:val="00DE566E"/>
    <w:rsid w:val="00DF1340"/>
    <w:rsid w:val="00E04591"/>
    <w:rsid w:val="00E143B2"/>
    <w:rsid w:val="00E170AB"/>
    <w:rsid w:val="00E27D6D"/>
    <w:rsid w:val="00E41AEB"/>
    <w:rsid w:val="00E5355C"/>
    <w:rsid w:val="00E55747"/>
    <w:rsid w:val="00E72F42"/>
    <w:rsid w:val="00E75700"/>
    <w:rsid w:val="00E82972"/>
    <w:rsid w:val="00E82FBB"/>
    <w:rsid w:val="00E83961"/>
    <w:rsid w:val="00E910F1"/>
    <w:rsid w:val="00EA18D8"/>
    <w:rsid w:val="00EA3073"/>
    <w:rsid w:val="00EA43DE"/>
    <w:rsid w:val="00EC649E"/>
    <w:rsid w:val="00ED0353"/>
    <w:rsid w:val="00ED0553"/>
    <w:rsid w:val="00ED44B7"/>
    <w:rsid w:val="00ED735B"/>
    <w:rsid w:val="00EE00DE"/>
    <w:rsid w:val="00EF1DA3"/>
    <w:rsid w:val="00EF506A"/>
    <w:rsid w:val="00EF68A5"/>
    <w:rsid w:val="00F0732C"/>
    <w:rsid w:val="00F179D9"/>
    <w:rsid w:val="00F21C60"/>
    <w:rsid w:val="00F262C4"/>
    <w:rsid w:val="00F33073"/>
    <w:rsid w:val="00F47293"/>
    <w:rsid w:val="00F52912"/>
    <w:rsid w:val="00F53417"/>
    <w:rsid w:val="00F549E2"/>
    <w:rsid w:val="00F635E4"/>
    <w:rsid w:val="00F64D2E"/>
    <w:rsid w:val="00F71B6F"/>
    <w:rsid w:val="00F71C9C"/>
    <w:rsid w:val="00F80D35"/>
    <w:rsid w:val="00F83100"/>
    <w:rsid w:val="00F86868"/>
    <w:rsid w:val="00FC0851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990C6-D67A-4492-81E6-C1BDC5C3880F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Calibri" w:hAnsi="Calibri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basedOn w:val="Normal"/>
    <w:link w:val="Heading1Char"/>
    <w:uiPriority w:val="9"/>
    <w:qFormat w:val="on"/>
    <w:pPr>
      <w:spacing w:before="100" w:after="100" w:line="240" w:lineRule="auto"/>
    </w:pPr>
    <w:rPr>
      <w:rFonts w:ascii="Verdana" w:eastAsia="Times New Roman" w:hAnsi="Verdana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rPr>
      <w:sz w:val="22"/>
      <w:szCs w:val="22"/>
      <w:lang w:val="en-AU"/>
    </w:rPr>
  </w:style>
  <w:style w:type="table" w:styleId="TableGrid">
    <w:name w:val="Table Grid"/>
    <w:basedOn w:val="NormalTable"/>
    <w:uiPriority w:val="99"/>
    <w:rPr>
      <w:rFonts w:ascii="Times New Roman" w:eastAsia="Times New Roman" w:hAnsi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Mw-headline">
    <w:name w:val="Mw-headline"/>
    <w:basedOn w:val="DefaultParagraphFont"/>
    <w:uiPriority w:val="99"/>
  </w:style>
  <w:style w:type="character" w:styleId="Emphasis">
    <w:name w:val="Emphasis"/>
    <w:basedOn w:val="DefaultParagraphFont"/>
    <w:uiPriority w:val="20"/>
    <w:qFormat w:val="on"/>
    <w:rPr>
      <w:b/>
      <w:bCs/>
      <w:i w:val="off"/>
      <w:iCs w:val="off"/>
    </w:rPr>
  </w:style>
  <w:style w:type="character" w:customStyle="1" w:styleId="Apple-style-span">
    <w:name w:val="Apple-style-span"/>
    <w:basedOn w:val="DefaultParagraphFont"/>
    <w:uiPriority w:val="99"/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Verdana" w:eastAsia="Times New Roman" w:hAnsi="Verdana"/>
      <w:b/>
      <w:bCs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9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76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9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04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010907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60"/>
                                                                              <w:marBottom w:val="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71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84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120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16725394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footer" Target="footer1.xml"/><Relationship Id="rId12" Type="http://schemas.openxmlformats.org/officeDocument/2006/relationships/footer" Target="footer1.xml"/><Relationship Id="rId13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yperlink" Target="mailto:yujjiinbann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2762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mailto:icarthy@swin.edu.au</vt:lpwstr>
      </vt:variant>
      <vt:variant>
        <vt:lpwstr/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mailto:pdunne@swin.edu.au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NORUKA</dc:creator>
  <cp:lastModifiedBy>Yujjiin</cp:lastModifiedBy>
</cp:coreProperties>
</file>