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ascii="Arial Black" w:cs="Times New Roman" w:eastAsia="Times New Roman" w:hAnsi="Arial Black"/>
          <w:sz w:val="36"/>
          <w:szCs w:val="36"/>
        </w:rPr>
      </w:pPr>
      <w:r>
        <w:rPr>
          <w:rFonts w:ascii="Arial Black" w:cs="Times New Roman" w:eastAsia="Times New Roman" w:hAnsi="Arial Black"/>
          <w:sz w:val="36"/>
          <w:szCs w:val="36"/>
        </w:rPr>
        <w:t>ROMBA APIS</w:t>
      </w:r>
    </w:p>
    <w:p>
      <w:pPr>
        <w:pStyle w:val="style0"/>
        <w:jc w:val="center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</w:rPr>
      </w:pPr>
      <w:r>
        <w:rPr/>
        <w:fldChar w:fldCharType="begin"/>
      </w:r>
      <w:r>
        <w:instrText xml:space="preserve"> HYPERLINK "mailto:romba.apis037@gmail.com"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romba.apis037@gmail.com</w:t>
      </w:r>
      <w:r>
        <w:rPr/>
        <w:fldChar w:fldCharType="end"/>
      </w:r>
      <w:r>
        <w:rPr>
          <w:rStyle w:val="style85"/>
          <w:rFonts w:ascii="Times New Roman" w:cs="Times New Roman" w:eastAsia="Times New Roman" w:hAnsi="Times New Roman"/>
          <w:sz w:val="24"/>
          <w:szCs w:val="24"/>
          <w:u w:val="none"/>
        </w:rPr>
        <w:t xml:space="preserve"> </w:t>
      </w:r>
      <w:r>
        <w:rPr>
          <w:rStyle w:val="style85"/>
          <w:rFonts w:ascii="Times New Roman" w:cs="Times New Roman" w:eastAsia="Times New Roman" w:hAnsi="Times New Roman"/>
          <w:color w:val="auto"/>
          <w:sz w:val="24"/>
          <w:szCs w:val="24"/>
          <w:u w:val="none"/>
        </w:rPr>
        <w:t xml:space="preserve">or </w:t>
      </w:r>
      <w:r>
        <w:rPr/>
        <w:fldChar w:fldCharType="begin"/>
      </w:r>
      <w:r>
        <w:instrText xml:space="preserve"> HYPERLINK "https://www.linkedin.com/in/romba-apis-6b379059/"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Linked In</w:t>
      </w:r>
      <w:r>
        <w:rPr/>
        <w:fldChar w:fldCharType="end"/>
      </w:r>
    </w:p>
    <w:p>
      <w:pPr>
        <w:pStyle w:val="style0"/>
        <w:jc w:val="center"/>
        <w:rPr>
          <w:rFonts w:eastAsia="Times New Roman"/>
          <w:b/>
          <w:color w:val="595959"/>
          <w:szCs w:val="24"/>
        </w:rPr>
      </w:pPr>
      <w:r>
        <w:rPr>
          <w:rFonts w:eastAsia="Times New Roman"/>
          <w:b/>
          <w:color w:val="595959"/>
          <w:szCs w:val="24"/>
        </w:rPr>
        <w:t xml:space="preserve">Mobile phone #: </w:t>
      </w:r>
      <w:r>
        <w:rPr>
          <w:rFonts w:eastAsia="Times New Roman"/>
          <w:b/>
          <w:color w:val="595959"/>
          <w:szCs w:val="24"/>
        </w:rPr>
        <w:t>+ (</w:t>
      </w:r>
      <w:r>
        <w:rPr>
          <w:rFonts w:eastAsia="Times New Roman"/>
          <w:b/>
          <w:color w:val="595959"/>
          <w:szCs w:val="24"/>
        </w:rPr>
        <w:t>675</w:t>
      </w:r>
      <w:r>
        <w:rPr>
          <w:rFonts w:eastAsia="Times New Roman"/>
          <w:b/>
          <w:color w:val="595959"/>
          <w:szCs w:val="24"/>
        </w:rPr>
        <w:t xml:space="preserve">) </w:t>
      </w:r>
      <w:r>
        <w:rPr>
          <w:rFonts w:eastAsia="Times New Roman"/>
          <w:b/>
          <w:color w:val="595959"/>
          <w:szCs w:val="24"/>
        </w:rPr>
        <w:t xml:space="preserve">78880082/ </w:t>
      </w:r>
      <w:r>
        <w:rPr>
          <w:rFonts w:eastAsia="Times New Roman"/>
          <w:b/>
          <w:color w:val="595959"/>
          <w:szCs w:val="24"/>
        </w:rPr>
        <w:t>+ (</w:t>
      </w:r>
      <w:r>
        <w:rPr>
          <w:rFonts w:eastAsia="Times New Roman"/>
          <w:b/>
          <w:color w:val="595959"/>
          <w:szCs w:val="24"/>
        </w:rPr>
        <w:t>675) 71038374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/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4097"/>
        <w:rPr>
          <w:rFonts w:ascii="Arial Black" w:cs="Times New Roman" w:eastAsia="Times New Roman" w:hAnsi="Arial Black"/>
          <w:b/>
          <w:color w:val="auto"/>
        </w:rPr>
      </w:pPr>
      <w:r>
        <w:rPr>
          <w:rFonts w:ascii="Arial Black" w:cs="Times New Roman" w:eastAsia="Times New Roman" w:hAnsi="Arial Black"/>
          <w:b/>
          <w:color w:val="auto"/>
        </w:rPr>
        <w:t>PROFESSIONAL SUMMARY</w:t>
      </w:r>
    </w:p>
    <w:p>
      <w:pPr>
        <w:pStyle w:val="style4097"/>
        <w:rPr>
          <w:rFonts w:ascii="Times New Roman" w:cs="Times New Roman" w:eastAsia="Times New Roman" w:hAnsi="Times New Roman"/>
          <w:b/>
          <w:sz w:val="10"/>
        </w:rPr>
      </w:pPr>
    </w:p>
    <w:p>
      <w:pPr>
        <w:pStyle w:val="style4097"/>
        <w:jc w:val="both"/>
        <w:rPr>
          <w:rFonts w:ascii="Arial" w:cs="Arial" w:eastAsia="Times New Roman" w:hAnsi="Arial"/>
          <w:sz w:val="22"/>
          <w:szCs w:val="22"/>
        </w:rPr>
      </w:pPr>
      <w:r>
        <w:rPr>
          <w:rFonts w:ascii="Arial" w:cs="Arial" w:eastAsia="Times New Roman" w:hAnsi="Arial"/>
          <w:sz w:val="22"/>
          <w:szCs w:val="22"/>
        </w:rPr>
        <w:t>A</w:t>
      </w:r>
      <w:r>
        <w:rPr>
          <w:rFonts w:ascii="Arial" w:cs="Arial" w:eastAsia="Times New Roman" w:hAnsi="Arial"/>
          <w:sz w:val="22"/>
          <w:szCs w:val="22"/>
        </w:rPr>
        <w:t xml:space="preserve">stute </w:t>
      </w:r>
      <w:r>
        <w:rPr>
          <w:rFonts w:ascii="Arial" w:cs="Arial" w:eastAsia="Times New Roman" w:hAnsi="Arial"/>
          <w:sz w:val="22"/>
          <w:szCs w:val="22"/>
        </w:rPr>
        <w:t xml:space="preserve">strategist, </w:t>
      </w:r>
      <w:r>
        <w:rPr>
          <w:rFonts w:ascii="Arial" w:cs="Arial" w:eastAsia="Times New Roman" w:hAnsi="Arial"/>
          <w:sz w:val="22"/>
          <w:szCs w:val="22"/>
        </w:rPr>
        <w:t xml:space="preserve">planner </w:t>
      </w:r>
      <w:r>
        <w:rPr>
          <w:rFonts w:ascii="Arial" w:cs="Arial" w:eastAsia="Times New Roman" w:hAnsi="Arial"/>
          <w:sz w:val="22"/>
          <w:szCs w:val="22"/>
        </w:rPr>
        <w:t xml:space="preserve">and manager </w:t>
      </w:r>
      <w:r>
        <w:rPr>
          <w:rFonts w:ascii="Arial" w:cs="Arial" w:eastAsia="Times New Roman" w:hAnsi="Arial"/>
          <w:sz w:val="22"/>
          <w:szCs w:val="22"/>
        </w:rPr>
        <w:t xml:space="preserve">with business acumen who is skilled in leading </w:t>
      </w:r>
      <w:r>
        <w:rPr>
          <w:rFonts w:ascii="Arial" w:cs="Arial" w:eastAsia="Times New Roman" w:hAnsi="Arial"/>
          <w:sz w:val="22"/>
          <w:szCs w:val="22"/>
        </w:rPr>
        <w:t>projects, engineering, operations and maintenance teams to achieve desired outcomes.</w:t>
      </w:r>
    </w:p>
    <w:p>
      <w:pPr>
        <w:pStyle w:val="style4097"/>
        <w:jc w:val="both"/>
        <w:rPr>
          <w:rFonts w:ascii="Arial" w:cs="Arial" w:eastAsia="Times New Roman" w:hAnsi="Arial"/>
          <w:sz w:val="14"/>
          <w:szCs w:val="22"/>
        </w:rPr>
      </w:pPr>
    </w:p>
    <w:p>
      <w:pPr>
        <w:pStyle w:val="style4097"/>
        <w:jc w:val="both"/>
        <w:rPr>
          <w:rFonts w:ascii="Arial" w:cs="Arial" w:eastAsia="Times New Roman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 decision maker and problem solver with a base of technical and interpersonal communication skills applied within business context.</w:t>
      </w:r>
    </w:p>
    <w:p>
      <w:pPr>
        <w:pStyle w:val="style4097"/>
        <w:jc w:val="both"/>
        <w:rPr>
          <w:rFonts w:ascii="Arial" w:cs="Arial" w:eastAsia="Times New Roman" w:hAnsi="Arial"/>
          <w:sz w:val="22"/>
          <w:szCs w:val="22"/>
        </w:rPr>
      </w:pPr>
      <w:r>
        <w:rPr/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4097"/>
        <w:rPr>
          <w:rFonts w:ascii="Arial Black" w:cs="Times New Roman" w:eastAsia="Times New Roman" w:hAnsi="Arial Black"/>
          <w:b/>
          <w:color w:val="auto"/>
        </w:rPr>
      </w:pPr>
      <w:r>
        <w:rPr>
          <w:rFonts w:ascii="Arial Black" w:cs="Times New Roman" w:eastAsia="Times New Roman" w:hAnsi="Arial Black"/>
          <w:b/>
          <w:color w:val="auto"/>
        </w:rPr>
        <w:t>AREAS OF EXPERTISE</w:t>
      </w:r>
    </w:p>
    <w:p>
      <w:pPr>
        <w:pStyle w:val="style0"/>
        <w:rPr>
          <w:rFonts w:ascii="Times New Roman" w:cs="Times New Roman" w:eastAsia="Times New Roman" w:hAnsi="Times New Roman"/>
          <w:sz w:val="8"/>
          <w:szCs w:val="24"/>
        </w:rPr>
      </w:pPr>
    </w:p>
    <w:p>
      <w:pPr>
        <w:pStyle w:val="style179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160" w:lineRule="auto" w:line="259"/>
        <w:ind w:left="360"/>
        <w:rPr>
          <w:sz w:val="20"/>
        </w:rPr>
      </w:pPr>
      <w:r>
        <w:rPr>
          <w:sz w:val="20"/>
        </w:rPr>
        <w:t>Engineering management</w:t>
      </w:r>
      <w:r>
        <w:rPr>
          <w:sz w:val="20"/>
        </w:rPr>
        <w:t xml:space="preserve"> </w:t>
      </w:r>
    </w:p>
    <w:p>
      <w:pPr>
        <w:pStyle w:val="style179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160" w:lineRule="auto" w:line="259"/>
        <w:ind w:left="360"/>
        <w:rPr>
          <w:sz w:val="20"/>
        </w:rPr>
      </w:pPr>
      <w:r>
        <w:rPr>
          <w:sz w:val="20"/>
        </w:rPr>
        <w:t xml:space="preserve">Project Management </w:t>
      </w:r>
    </w:p>
    <w:p>
      <w:pPr>
        <w:pStyle w:val="style179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160" w:lineRule="auto" w:line="259"/>
        <w:ind w:left="360"/>
        <w:rPr>
          <w:sz w:val="20"/>
        </w:rPr>
      </w:pPr>
      <w:r>
        <w:rPr>
          <w:sz w:val="20"/>
        </w:rPr>
        <w:t xml:space="preserve">Project Engineering </w:t>
      </w:r>
    </w:p>
    <w:p>
      <w:pPr>
        <w:pStyle w:val="style179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160" w:lineRule="auto" w:line="259"/>
        <w:ind w:left="360"/>
        <w:rPr>
          <w:sz w:val="20"/>
        </w:rPr>
      </w:pPr>
      <w:r>
        <w:rPr>
          <w:sz w:val="20"/>
        </w:rPr>
        <w:t>Operations Management</w:t>
      </w:r>
    </w:p>
    <w:p>
      <w:pPr>
        <w:pStyle w:val="style179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160" w:lineRule="auto" w:line="259"/>
        <w:ind w:left="360"/>
        <w:rPr>
          <w:sz w:val="20"/>
        </w:rPr>
      </w:pPr>
      <w:r>
        <w:rPr>
          <w:sz w:val="20"/>
        </w:rPr>
        <w:t xml:space="preserve">Maintenance Management </w:t>
      </w:r>
    </w:p>
    <w:p>
      <w:pPr>
        <w:pStyle w:val="style179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160" w:lineRule="auto" w:line="259"/>
        <w:ind w:left="360"/>
        <w:rPr>
          <w:sz w:val="20"/>
        </w:rPr>
      </w:pPr>
      <w:r>
        <w:rPr>
          <w:sz w:val="20"/>
        </w:rPr>
        <w:t>Maintenance Planning &amp; Scheduling</w:t>
      </w:r>
      <w:r>
        <w:rPr>
          <w:sz w:val="20"/>
        </w:rPr>
        <w:t xml:space="preserve"> using SAP and Ellipse</w:t>
      </w:r>
    </w:p>
    <w:p>
      <w:pPr>
        <w:pStyle w:val="style179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160" w:lineRule="auto" w:line="259"/>
        <w:ind w:left="360"/>
        <w:rPr>
          <w:sz w:val="20"/>
        </w:rPr>
      </w:pPr>
      <w:r>
        <w:rPr>
          <w:sz w:val="20"/>
        </w:rPr>
        <w:t xml:space="preserve">Installation, commissioning and maintenance of </w:t>
      </w:r>
      <w:r>
        <w:rPr>
          <w:sz w:val="20"/>
        </w:rPr>
        <w:t>Gen</w:t>
      </w:r>
      <w:r>
        <w:rPr>
          <w:sz w:val="20"/>
        </w:rPr>
        <w:t>set</w:t>
      </w:r>
      <w:r>
        <w:rPr>
          <w:sz w:val="20"/>
        </w:rPr>
        <w:t>, Rectifiers, UPS</w:t>
      </w:r>
      <w:r>
        <w:rPr>
          <w:sz w:val="20"/>
        </w:rPr>
        <w:t>,</w:t>
      </w:r>
      <w:r>
        <w:rPr>
          <w:sz w:val="20"/>
        </w:rPr>
        <w:t xml:space="preserve"> Solar Power, Batteries</w:t>
      </w:r>
      <w:r>
        <w:rPr>
          <w:sz w:val="20"/>
        </w:rPr>
        <w:t>, Grid AC.</w:t>
      </w:r>
      <w:r>
        <w:rPr>
          <w:sz w:val="20"/>
        </w:rPr>
        <w:t xml:space="preserve"> </w:t>
      </w:r>
    </w:p>
    <w:p>
      <w:pPr>
        <w:pStyle w:val="style4097"/>
        <w:rPr>
          <w:rFonts w:ascii="Arial Black" w:cs="Times New Roman" w:eastAsia="Times New Roman" w:hAnsi="Arial Black"/>
          <w:b/>
          <w:color w:val="auto"/>
        </w:rPr>
      </w:pPr>
      <w:r>
        <w:rPr>
          <w:rFonts w:ascii="Arial Black" w:cs="Times New Roman" w:eastAsia="Times New Roman" w:hAnsi="Arial Black"/>
          <w:b/>
          <w:color w:val="auto"/>
        </w:rPr>
        <w:t>WORK EXPERIENCE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/>
        <w:pict>
          <v:rect id="1028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Telikom PNG Ltd</w:t>
      </w:r>
      <w:r>
        <w:rPr>
          <w:rFonts w:eastAsia="Times New Roman"/>
          <w:b/>
          <w:sz w:val="24"/>
          <w:szCs w:val="24"/>
        </w:rPr>
        <w:t>,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Port Moresby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22 Jun </w:t>
      </w:r>
      <w:r>
        <w:rPr>
          <w:rFonts w:eastAsia="Times New Roman"/>
          <w:b/>
          <w:sz w:val="24"/>
          <w:szCs w:val="24"/>
        </w:rPr>
        <w:t xml:space="preserve">2017 </w:t>
      </w:r>
      <w:r>
        <w:rPr>
          <w:rFonts w:eastAsia="Times New Roman"/>
          <w:b/>
          <w:sz w:val="24"/>
          <w:szCs w:val="24"/>
        </w:rPr>
        <w:t>–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18 April 2018</w: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MANAGER POWER PROJECTS</w:t>
      </w:r>
    </w:p>
    <w:p>
      <w:pPr>
        <w:pStyle w:val="style0"/>
        <w:tabs>
          <w:tab w:val="right" w:leader="none" w:pos="9090"/>
        </w:tabs>
        <w:rPr>
          <w:rFonts w:ascii="Times New Roman" w:cs="Times New Roman" w:eastAsia="Times New Roman" w:hAnsi="Times New Roman"/>
          <w:b/>
          <w:sz w:val="8"/>
          <w:szCs w:val="24"/>
        </w:rPr>
      </w:pPr>
    </w:p>
    <w:p>
      <w:pPr>
        <w:pStyle w:val="style4097"/>
        <w:jc w:val="both"/>
        <w:rPr>
          <w:rFonts w:ascii="Calibri" w:cs="Calibri" w:hAnsi="Calibri"/>
          <w:sz w:val="20"/>
          <w:szCs w:val="20"/>
        </w:rPr>
      </w:pPr>
      <w:r>
        <w:rPr>
          <w:rFonts w:ascii="Helv" w:hAnsi="Helv"/>
          <w:i/>
          <w:sz w:val="20"/>
          <w:szCs w:val="20"/>
        </w:rPr>
        <w:t>Le</w:t>
      </w:r>
      <w:r>
        <w:rPr>
          <w:rFonts w:ascii="Helv" w:hAnsi="Helv"/>
          <w:i/>
          <w:sz w:val="20"/>
          <w:szCs w:val="20"/>
        </w:rPr>
        <w:t>d</w:t>
      </w:r>
      <w:r>
        <w:rPr>
          <w:rFonts w:ascii="Helv" w:hAnsi="Helv"/>
          <w:i/>
          <w:sz w:val="20"/>
          <w:szCs w:val="20"/>
        </w:rPr>
        <w:t xml:space="preserve"> projects team in</w:t>
      </w:r>
      <w:r>
        <w:rPr>
          <w:rFonts w:ascii="Helv" w:hAnsi="Helv"/>
          <w:i/>
          <w:sz w:val="20"/>
          <w:szCs w:val="20"/>
        </w:rPr>
        <w:t xml:space="preserve"> construction, </w:t>
      </w:r>
      <w:r>
        <w:rPr>
          <w:rFonts w:ascii="Helvetica" w:cs="Times New Roman" w:eastAsia="Times New Roman" w:hAnsi="Helvetica"/>
          <w:i/>
          <w:sz w:val="20"/>
          <w:szCs w:val="20"/>
        </w:rPr>
        <w:t>i</w:t>
      </w:r>
      <w:r>
        <w:rPr>
          <w:rFonts w:ascii="Helvetica" w:cs="Times New Roman" w:eastAsia="Times New Roman" w:hAnsi="Helvetica"/>
          <w:i/>
          <w:sz w:val="20"/>
          <w:szCs w:val="20"/>
        </w:rPr>
        <w:t xml:space="preserve">nstallation and commissioning of telecom </w:t>
      </w:r>
      <w:r>
        <w:rPr>
          <w:rFonts w:ascii="Helv" w:hAnsi="Helv"/>
          <w:i/>
          <w:sz w:val="20"/>
        </w:rPr>
        <w:t xml:space="preserve">power systems </w:t>
      </w:r>
      <w:r>
        <w:rPr>
          <w:rFonts w:ascii="Helvetica" w:cs="Times New Roman" w:eastAsia="Times New Roman" w:hAnsi="Helvetica"/>
          <w:i/>
          <w:sz w:val="20"/>
          <w:szCs w:val="20"/>
        </w:rPr>
        <w:t xml:space="preserve">comprising of </w:t>
      </w:r>
      <w:r>
        <w:rPr>
          <w:rFonts w:ascii="Helvetica" w:cs="Times New Roman" w:eastAsia="Times New Roman" w:hAnsi="Helvetica"/>
          <w:i/>
          <w:sz w:val="20"/>
          <w:szCs w:val="20"/>
        </w:rPr>
        <w:t xml:space="preserve">diesel </w:t>
      </w:r>
      <w:r>
        <w:rPr>
          <w:rFonts w:ascii="Helvetica" w:cs="Times New Roman" w:eastAsia="Times New Roman" w:hAnsi="Helvetica"/>
          <w:i/>
          <w:sz w:val="20"/>
          <w:szCs w:val="20"/>
        </w:rPr>
        <w:t>generator sets, Rectifier systems, UPS, Solar Power</w:t>
      </w:r>
      <w:r>
        <w:rPr>
          <w:rFonts w:ascii="Helvetica" w:cs="Times New Roman" w:eastAsia="Times New Roman" w:hAnsi="Helvetica"/>
          <w:i/>
          <w:sz w:val="20"/>
          <w:szCs w:val="20"/>
        </w:rPr>
        <w:t>,</w:t>
      </w:r>
      <w:r>
        <w:rPr>
          <w:rFonts w:ascii="Helvetica" w:cs="Times New Roman" w:eastAsia="Times New Roman" w:hAnsi="Helvetica"/>
          <w:i/>
          <w:sz w:val="20"/>
          <w:szCs w:val="20"/>
        </w:rPr>
        <w:t xml:space="preserve"> Batteries</w:t>
      </w:r>
      <w:r>
        <w:rPr>
          <w:rFonts w:ascii="Helvetica" w:cs="Times New Roman" w:eastAsia="Times New Roman" w:hAnsi="Helvetica"/>
          <w:i/>
          <w:sz w:val="20"/>
          <w:szCs w:val="20"/>
        </w:rPr>
        <w:t xml:space="preserve"> </w:t>
      </w:r>
      <w:r>
        <w:rPr>
          <w:rFonts w:ascii="Helvetica" w:cs="Times New Roman" w:eastAsia="Times New Roman" w:hAnsi="Helvetica"/>
          <w:i/>
          <w:sz w:val="20"/>
          <w:szCs w:val="20"/>
        </w:rPr>
        <w:t xml:space="preserve">and </w:t>
      </w:r>
      <w:r>
        <w:rPr>
          <w:rFonts w:ascii="Helvetica" w:cs="Times New Roman" w:eastAsia="Times New Roman" w:hAnsi="Helvetica"/>
          <w:i/>
          <w:sz w:val="20"/>
          <w:szCs w:val="20"/>
        </w:rPr>
        <w:t xml:space="preserve">Grid </w:t>
      </w:r>
      <w:r>
        <w:rPr>
          <w:rFonts w:ascii="Helvetica" w:cs="Times New Roman" w:eastAsia="Times New Roman" w:hAnsi="Helvetica"/>
          <w:i/>
          <w:sz w:val="20"/>
          <w:szCs w:val="20"/>
        </w:rPr>
        <w:t>Electricity</w:t>
      </w:r>
      <w:r>
        <w:rPr>
          <w:rFonts w:ascii="Helvetica" w:cs="Times New Roman" w:eastAsia="Times New Roman" w:hAnsi="Helvetica"/>
          <w:i/>
          <w:sz w:val="20"/>
          <w:szCs w:val="20"/>
        </w:rPr>
        <w:t xml:space="preserve"> supply to </w:t>
      </w:r>
      <w:r>
        <w:rPr>
          <w:rFonts w:ascii="Helvetica" w:cs="Times New Roman" w:eastAsia="Times New Roman" w:hAnsi="Helvetica"/>
          <w:i/>
          <w:sz w:val="20"/>
          <w:szCs w:val="20"/>
        </w:rPr>
        <w:t>Teli</w:t>
      </w:r>
      <w:r>
        <w:rPr>
          <w:rFonts w:ascii="Helv" w:hAnsi="Helv"/>
          <w:i/>
          <w:sz w:val="20"/>
        </w:rPr>
        <w:t>kom</w:t>
      </w:r>
      <w:r>
        <w:rPr>
          <w:rFonts w:ascii="Helv" w:hAnsi="Helv"/>
          <w:i/>
          <w:sz w:val="20"/>
        </w:rPr>
        <w:t xml:space="preserve"> sites</w:t>
      </w:r>
      <w:r>
        <w:rPr>
          <w:rFonts w:ascii="Helv" w:hAnsi="Helv"/>
          <w:i/>
          <w:sz w:val="20"/>
        </w:rPr>
        <w:t>.</w:t>
      </w:r>
      <w:r>
        <w:rPr>
          <w:rFonts w:ascii="Helv" w:hAnsi="Helv"/>
          <w:i/>
          <w:sz w:val="20"/>
        </w:rPr>
        <w:t xml:space="preserve"> </w:t>
      </w:r>
      <w:r>
        <w:rPr>
          <w:rFonts w:ascii="Helvetica" w:cs="Times New Roman" w:eastAsia="Times New Roman" w:hAnsi="Helvetica"/>
          <w:i/>
          <w:sz w:val="20"/>
          <w:szCs w:val="20"/>
        </w:rPr>
        <w:t xml:space="preserve">Tasks were </w:t>
      </w:r>
      <w:r>
        <w:rPr>
          <w:rFonts w:ascii="Helvetica" w:cs="Times New Roman" w:eastAsia="Times New Roman" w:hAnsi="Helvetica"/>
          <w:i/>
          <w:sz w:val="20"/>
          <w:szCs w:val="20"/>
        </w:rPr>
        <w:t>centered</w:t>
      </w:r>
      <w:r>
        <w:rPr>
          <w:rFonts w:ascii="Helvetica" w:cs="Times New Roman" w:eastAsia="Times New Roman" w:hAnsi="Helvetica"/>
          <w:i/>
          <w:sz w:val="20"/>
          <w:szCs w:val="20"/>
        </w:rPr>
        <w:t xml:space="preserve"> on ensuring that</w:t>
      </w:r>
      <w:r>
        <w:rPr>
          <w:rFonts w:ascii="Helvetica" w:cs="Times New Roman" w:eastAsia="Times New Roman" w:hAnsi="Helvetica"/>
          <w:i/>
          <w:sz w:val="20"/>
          <w:szCs w:val="20"/>
        </w:rPr>
        <w:t xml:space="preserve"> projects were delivered on</w:t>
      </w:r>
      <w:r>
        <w:rPr>
          <w:rFonts w:cs="Times New Roman" w:eastAsia="Times New Roman" w:hAnsi="Helvetica"/>
          <w:i/>
          <w:sz w:val="20"/>
          <w:szCs w:val="20"/>
          <w:lang w:val="en-US"/>
        </w:rPr>
        <w:t>-</w:t>
      </w:r>
      <w:r>
        <w:rPr>
          <w:rFonts w:ascii="Helvetica" w:cs="Times New Roman" w:eastAsia="Times New Roman" w:hAnsi="Helvetica"/>
          <w:i/>
          <w:sz w:val="20"/>
          <w:szCs w:val="20"/>
        </w:rPr>
        <w:t>time, within</w:t>
      </w:r>
      <w:r>
        <w:rPr>
          <w:rFonts w:cs="Times New Roman" w:eastAsia="Times New Roman" w:hAnsi="Helvetica"/>
          <w:i/>
          <w:sz w:val="20"/>
          <w:szCs w:val="20"/>
          <w:lang w:val="en-US"/>
        </w:rPr>
        <w:t>-</w:t>
      </w:r>
      <w:r>
        <w:rPr>
          <w:rFonts w:ascii="Helvetica" w:cs="Times New Roman" w:eastAsia="Times New Roman" w:hAnsi="Helvetica"/>
          <w:i/>
          <w:sz w:val="20"/>
          <w:szCs w:val="20"/>
        </w:rPr>
        <w:t>budget, and conforming to required standards.</w:t>
      </w:r>
      <w:r>
        <w:rPr>
          <w:rFonts w:ascii="Calibri" w:cs="Calibri" w:hAnsi="Calibri"/>
          <w:sz w:val="20"/>
          <w:szCs w:val="20"/>
        </w:rPr>
        <w:t xml:space="preserve"> </w:t>
      </w:r>
    </w:p>
    <w:p>
      <w:pPr>
        <w:pStyle w:val="style157"/>
        <w:rPr>
          <w:sz w:val="10"/>
          <w:lang w:val="en-US"/>
        </w:rPr>
      </w:pPr>
    </w:p>
    <w:p>
      <w:pPr>
        <w:pStyle w:val="style179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360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Completed</w:t>
      </w:r>
      <w:r>
        <w:rPr>
          <w:iCs/>
          <w:sz w:val="20"/>
          <w:szCs w:val="20"/>
          <w:lang w:val="en-US"/>
        </w:rPr>
        <w:t xml:space="preserve"> 90% of targeted g</w:t>
      </w:r>
      <w:r>
        <w:rPr>
          <w:iCs/>
          <w:sz w:val="20"/>
          <w:szCs w:val="20"/>
          <w:lang w:val="en-US"/>
        </w:rPr>
        <w:t xml:space="preserve">rid electricity </w:t>
      </w:r>
      <w:r>
        <w:rPr>
          <w:iCs/>
          <w:sz w:val="20"/>
          <w:szCs w:val="20"/>
          <w:lang w:val="en-US"/>
        </w:rPr>
        <w:t xml:space="preserve">connection to </w:t>
      </w:r>
      <w:r>
        <w:rPr>
          <w:iCs/>
          <w:sz w:val="20"/>
          <w:szCs w:val="20"/>
          <w:lang w:val="en-US"/>
        </w:rPr>
        <w:t xml:space="preserve">new Telikom sites </w:t>
      </w:r>
    </w:p>
    <w:p>
      <w:pPr>
        <w:pStyle w:val="style179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360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Achieved 95%</w:t>
      </w:r>
      <w:r>
        <w:rPr>
          <w:iCs/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 xml:space="preserve">compliance to </w:t>
      </w:r>
      <w:r>
        <w:rPr>
          <w:iCs/>
          <w:sz w:val="20"/>
          <w:szCs w:val="20"/>
          <w:lang w:val="en-US"/>
        </w:rPr>
        <w:t>Technical Codes &amp; Standards by contractors engaged on power projects</w:t>
      </w:r>
    </w:p>
    <w:p>
      <w:pPr>
        <w:pStyle w:val="style179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360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Achieved</w:t>
      </w:r>
      <w:r>
        <w:rPr>
          <w:iCs/>
          <w:sz w:val="20"/>
          <w:szCs w:val="20"/>
          <w:lang w:val="en-US"/>
        </w:rPr>
        <w:t xml:space="preserve"> 70%</w:t>
      </w:r>
      <w:r>
        <w:rPr>
          <w:iCs/>
          <w:sz w:val="20"/>
          <w:szCs w:val="20"/>
          <w:lang w:val="en-US"/>
        </w:rPr>
        <w:t xml:space="preserve"> Installation, </w:t>
      </w:r>
      <w:r>
        <w:rPr>
          <w:iCs/>
          <w:sz w:val="20"/>
          <w:szCs w:val="20"/>
          <w:lang w:val="en-US"/>
        </w:rPr>
        <w:t xml:space="preserve">Testing </w:t>
      </w:r>
      <w:r>
        <w:rPr>
          <w:iCs/>
          <w:sz w:val="20"/>
          <w:szCs w:val="20"/>
          <w:lang w:val="en-US"/>
        </w:rPr>
        <w:t xml:space="preserve">and commissioning of </w:t>
      </w:r>
      <w:r>
        <w:rPr>
          <w:iCs/>
          <w:sz w:val="20"/>
          <w:szCs w:val="20"/>
          <w:lang w:val="en-US"/>
        </w:rPr>
        <w:t>power systems</w:t>
      </w:r>
      <w:r>
        <w:rPr>
          <w:iCs/>
          <w:sz w:val="20"/>
          <w:szCs w:val="20"/>
          <w:lang w:val="en-US"/>
        </w:rPr>
        <w:t xml:space="preserve"> to new sites</w:t>
      </w:r>
      <w:r>
        <w:rPr>
          <w:iCs/>
          <w:sz w:val="20"/>
          <w:szCs w:val="20"/>
          <w:lang w:val="en-US"/>
        </w:rPr>
        <w:t xml:space="preserve"> nationwide</w:t>
      </w:r>
      <w:r>
        <w:rPr>
          <w:iCs/>
          <w:sz w:val="20"/>
          <w:szCs w:val="20"/>
          <w:lang w:val="en-US"/>
        </w:rPr>
        <w:t xml:space="preserve"> </w:t>
      </w:r>
    </w:p>
    <w:p>
      <w:pPr>
        <w:pStyle w:val="style179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360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 xml:space="preserve">Slashed </w:t>
      </w:r>
      <w:r>
        <w:rPr>
          <w:iCs/>
          <w:sz w:val="20"/>
          <w:szCs w:val="20"/>
          <w:lang w:val="en-US"/>
        </w:rPr>
        <w:t xml:space="preserve">30% of </w:t>
      </w:r>
      <w:r>
        <w:rPr>
          <w:iCs/>
          <w:sz w:val="20"/>
          <w:szCs w:val="20"/>
          <w:lang w:val="en-US"/>
        </w:rPr>
        <w:t xml:space="preserve">CAPEX for power projects by negotiating with contractors for best price </w:t>
      </w:r>
    </w:p>
    <w:p>
      <w:pPr>
        <w:pStyle w:val="style179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Delivered </w:t>
      </w:r>
      <w:r>
        <w:rPr>
          <w:sz w:val="20"/>
          <w:szCs w:val="20"/>
          <w:lang w:val="en-US"/>
        </w:rPr>
        <w:t xml:space="preserve">95 % </w:t>
      </w:r>
      <w:r>
        <w:rPr>
          <w:sz w:val="20"/>
          <w:szCs w:val="20"/>
          <w:lang w:val="en-US"/>
        </w:rPr>
        <w:t xml:space="preserve">priority projects (4G GSM &amp; HCN P4) on time and within budget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rPr>
          <w:rFonts w:ascii="Calibri" w:cs="Calibri" w:hAnsi="Calibri"/>
          <w:sz w:val="24"/>
          <w:szCs w:val="20"/>
          <w:lang w:val="en-US"/>
        </w:rPr>
      </w:pPr>
      <w:r>
        <w:rPr/>
        <w:pict>
          <v:rect id="1029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Telikom PNG Ltd, </w:t>
      </w:r>
      <w:r>
        <w:rPr>
          <w:rFonts w:eastAsia="Times New Roman"/>
          <w:sz w:val="24"/>
          <w:szCs w:val="24"/>
        </w:rPr>
        <w:t>Port Moresby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31 Aug</w:t>
      </w:r>
      <w:r>
        <w:rPr>
          <w:rFonts w:eastAsia="Times New Roman"/>
          <w:b/>
          <w:sz w:val="24"/>
          <w:szCs w:val="24"/>
        </w:rPr>
        <w:t xml:space="preserve"> 201</w:t>
      </w:r>
      <w:r>
        <w:rPr>
          <w:rFonts w:eastAsia="Times New Roman"/>
          <w:b/>
          <w:sz w:val="24"/>
          <w:szCs w:val="24"/>
        </w:rPr>
        <w:t>6</w:t>
      </w:r>
      <w:r>
        <w:rPr>
          <w:rFonts w:eastAsia="Times New Roman"/>
          <w:b/>
          <w:sz w:val="24"/>
          <w:szCs w:val="24"/>
        </w:rPr>
        <w:t xml:space="preserve"> – </w:t>
      </w:r>
      <w:r>
        <w:rPr>
          <w:rFonts w:eastAsia="Times New Roman"/>
          <w:b/>
          <w:sz w:val="24"/>
          <w:szCs w:val="24"/>
        </w:rPr>
        <w:t>22 Jun</w:t>
      </w:r>
      <w:r>
        <w:rPr>
          <w:rFonts w:eastAsia="Times New Roman"/>
          <w:b/>
          <w:sz w:val="24"/>
          <w:szCs w:val="24"/>
        </w:rPr>
        <w:t xml:space="preserve"> 201</w:t>
      </w:r>
      <w:r>
        <w:rPr>
          <w:rFonts w:eastAsia="Times New Roman"/>
          <w:b/>
          <w:sz w:val="24"/>
          <w:szCs w:val="24"/>
        </w:rPr>
        <w:t>7</w: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MANAGER POWER SYSTEMS</w:t>
      </w:r>
    </w:p>
    <w:p>
      <w:pPr>
        <w:pStyle w:val="style0"/>
        <w:tabs>
          <w:tab w:val="right" w:leader="none" w:pos="9090"/>
        </w:tabs>
        <w:rPr>
          <w:rFonts w:ascii="Times New Roman" w:cs="Times New Roman" w:eastAsia="Times New Roman" w:hAnsi="Times New Roman"/>
          <w:b/>
          <w:sz w:val="8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lineRule="auto" w:line="240"/>
        <w:jc w:val="both"/>
        <w:rPr>
          <w:rFonts w:ascii="Helvetica" w:cs="Times New Roman" w:eastAsia="Times New Roman" w:hAnsi="Helvetica"/>
          <w:i/>
          <w:sz w:val="20"/>
          <w:szCs w:val="20"/>
          <w:lang w:val="en-US"/>
        </w:rPr>
      </w:pP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Managed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a team of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engineers, mechanics and electricians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in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perform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ing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planned and unplanned operations and maintenanc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e (O&amp;M) services to ensure that reliability and availability of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Telecommunication Network power systems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and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infrastructure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s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were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properly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maintained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.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Carried out operations and maintenance according to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approve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baseline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were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implemented, tested, and documented in accordance with approved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NOC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procedures. As O&amp;M manager,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wa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s responsible for formal tasking, scheduling assignment, training, and overall management of the team.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lineRule="auto" w:line="240"/>
        <w:rPr>
          <w:rFonts w:ascii="Helvetica" w:cs="Times New Roman" w:eastAsia="Times New Roman" w:hAnsi="Helvetica"/>
          <w:sz w:val="14"/>
          <w:szCs w:val="20"/>
          <w:lang w:val="en-US"/>
        </w:rPr>
      </w:pPr>
      <w:r>
        <w:rPr>
          <w:rFonts w:ascii="Helvetica" w:cs="Times New Roman" w:eastAsia="Times New Roman" w:hAnsi="Helvetica"/>
          <w:sz w:val="20"/>
          <w:szCs w:val="20"/>
          <w:lang w:val="en-US"/>
        </w:rPr>
        <w:t> </w:t>
      </w:r>
    </w:p>
    <w:p>
      <w:pPr>
        <w:pStyle w:val="style157"/>
        <w:numPr>
          <w:ilvl w:val="0"/>
          <w:numId w:val="13"/>
        </w:numPr>
        <w:ind w:left="360"/>
        <w:jc w:val="both"/>
        <w:rPr>
          <w:sz w:val="20"/>
          <w:lang w:val="en-US"/>
        </w:rPr>
      </w:pPr>
      <w:r>
        <w:rPr>
          <w:sz w:val="20"/>
          <w:lang w:val="en-US"/>
        </w:rPr>
        <w:t>Develop maintenance plans and service schedules</w:t>
      </w:r>
    </w:p>
    <w:p>
      <w:pPr>
        <w:pStyle w:val="style157"/>
        <w:numPr>
          <w:ilvl w:val="0"/>
          <w:numId w:val="13"/>
        </w:numPr>
        <w:ind w:left="360"/>
        <w:jc w:val="both"/>
        <w:rPr>
          <w:sz w:val="20"/>
          <w:lang w:val="en-US"/>
        </w:rPr>
      </w:pPr>
      <w:r>
        <w:rPr>
          <w:sz w:val="20"/>
          <w:lang w:val="en-US"/>
        </w:rPr>
        <w:t>Coordinated between NOC and maintenance teams to a</w:t>
      </w:r>
      <w:r>
        <w:rPr>
          <w:sz w:val="20"/>
          <w:lang w:val="en-US"/>
        </w:rPr>
        <w:t xml:space="preserve">ttend breakdowns to reduce downtime </w:t>
      </w:r>
    </w:p>
    <w:p>
      <w:pPr>
        <w:pStyle w:val="style157"/>
        <w:numPr>
          <w:ilvl w:val="0"/>
          <w:numId w:val="13"/>
        </w:numPr>
        <w:ind w:left="36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Client connections and networking for efficient operations and maintenance support </w:t>
      </w:r>
    </w:p>
    <w:p>
      <w:pPr>
        <w:pStyle w:val="style157"/>
        <w:numPr>
          <w:ilvl w:val="0"/>
          <w:numId w:val="13"/>
        </w:numPr>
        <w:ind w:left="360"/>
        <w:jc w:val="both"/>
        <w:rPr>
          <w:sz w:val="20"/>
          <w:lang w:val="en-US"/>
        </w:rPr>
      </w:pPr>
      <w:r>
        <w:rPr>
          <w:sz w:val="20"/>
          <w:lang w:val="en-US"/>
        </w:rPr>
        <w:t>Coordination and management</w:t>
      </w:r>
      <w:r>
        <w:rPr>
          <w:sz w:val="20"/>
          <w:lang w:val="en-US"/>
        </w:rPr>
        <w:t xml:space="preserve"> of staffs and</w:t>
      </w:r>
      <w:r>
        <w:rPr>
          <w:sz w:val="20"/>
          <w:lang w:val="en-US"/>
        </w:rPr>
        <w:t xml:space="preserve"> contractors </w:t>
      </w:r>
    </w:p>
    <w:p>
      <w:pPr>
        <w:pStyle w:val="style157"/>
        <w:numPr>
          <w:ilvl w:val="0"/>
          <w:numId w:val="13"/>
        </w:numPr>
        <w:ind w:left="360"/>
        <w:jc w:val="both"/>
        <w:rPr>
          <w:sz w:val="20"/>
          <w:lang w:val="en-US"/>
        </w:rPr>
      </w:pPr>
      <w:r>
        <w:rPr>
          <w:sz w:val="20"/>
          <w:lang w:val="en-US"/>
        </w:rPr>
        <w:t>Maintained operational cost discipline in saving more than K</w:t>
      </w:r>
      <w:r>
        <w:rPr>
          <w:sz w:val="20"/>
          <w:lang w:val="en-US"/>
        </w:rPr>
        <w:t>2m</w:t>
      </w:r>
      <w:r>
        <w:rPr>
          <w:sz w:val="20"/>
          <w:lang w:val="en-US"/>
        </w:rPr>
        <w:t xml:space="preserve"> (&gt;</w:t>
      </w:r>
      <w:r>
        <w:rPr>
          <w:sz w:val="20"/>
          <w:lang w:val="en-US"/>
        </w:rPr>
        <w:t>20</w:t>
      </w:r>
      <w:r>
        <w:rPr>
          <w:sz w:val="20"/>
          <w:lang w:val="en-US"/>
        </w:rPr>
        <w:t xml:space="preserve">% of total 2017 budget). </w:t>
      </w:r>
    </w:p>
    <w:p>
      <w:pPr>
        <w:pStyle w:val="style157"/>
        <w:numPr>
          <w:ilvl w:val="0"/>
          <w:numId w:val="13"/>
        </w:numPr>
        <w:ind w:left="36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Slashed OPEX budget by negotiating with service providers for best price </w:t>
      </w:r>
    </w:p>
    <w:p>
      <w:pPr>
        <w:pStyle w:val="style157"/>
        <w:numPr>
          <w:ilvl w:val="0"/>
          <w:numId w:val="13"/>
        </w:numPr>
        <w:ind w:left="360"/>
        <w:jc w:val="both"/>
        <w:rPr>
          <w:sz w:val="20"/>
        </w:rPr>
      </w:pPr>
      <w:r>
        <w:rPr>
          <w:sz w:val="20"/>
          <w:lang w:val="en-US"/>
        </w:rPr>
        <w:t>Ceased high cost service support (from UMW) for FG Wilson generators and recruited their best mechanics for service continuity to TPNG</w:t>
      </w:r>
    </w:p>
    <w:p>
      <w:pPr>
        <w:pStyle w:val="style157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Rectified</w:t>
      </w:r>
      <w:r>
        <w:rPr>
          <w:sz w:val="20"/>
          <w:szCs w:val="20"/>
          <w:lang w:val="en-US"/>
        </w:rPr>
        <w:t xml:space="preserve"> design flaw on HCN P4- P5 Huawei generator’s fuel system eliminating constant network failure</w:t>
      </w:r>
    </w:p>
    <w:p>
      <w:pPr>
        <w:pStyle w:val="style157"/>
        <w:numPr>
          <w:ilvl w:val="0"/>
          <w:numId w:val="13"/>
        </w:numPr>
        <w:ind w:left="36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Re-engineered unification of dual genset fuel tanks setup on HCN sites into one unit for fuel sharing </w:t>
      </w:r>
    </w:p>
    <w:p>
      <w:pPr>
        <w:pStyle w:val="style157"/>
        <w:numPr>
          <w:ilvl w:val="0"/>
          <w:numId w:val="13"/>
        </w:numPr>
        <w:ind w:left="36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Initiated re</w:t>
      </w:r>
      <w:r>
        <w:rPr>
          <w:sz w:val="20"/>
          <w:szCs w:val="20"/>
        </w:rPr>
        <w:t xml:space="preserve">placement of Power Wizard Controller on FG Wilson generators with DSE7420 for direct remote control to genset instead of the unreliable </w:t>
      </w:r>
      <w:r>
        <w:rPr>
          <w:sz w:val="20"/>
          <w:szCs w:val="20"/>
        </w:rPr>
        <w:t>Eltek</w:t>
      </w:r>
      <w:r>
        <w:rPr>
          <w:sz w:val="20"/>
          <w:szCs w:val="20"/>
        </w:rPr>
        <w:t xml:space="preserve"> power control system</w:t>
      </w:r>
      <w:r>
        <w:rPr>
          <w:i/>
          <w:iCs/>
          <w:sz w:val="20"/>
          <w:szCs w:val="20"/>
          <w:lang w:val="en-US"/>
        </w:rPr>
        <w:t>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rPr>
          <w:rFonts w:ascii="Calibri" w:cs="Calibri" w:hAnsi="Calibri"/>
          <w:sz w:val="20"/>
          <w:szCs w:val="20"/>
          <w:lang w:val="en-US"/>
        </w:rPr>
      </w:pPr>
      <w:r>
        <w:rPr/>
        <w:pict>
          <v:rect id="1030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Telikom PNG Ltd, </w:t>
      </w:r>
      <w:r>
        <w:rPr>
          <w:rFonts w:eastAsia="Times New Roman"/>
          <w:sz w:val="24"/>
          <w:szCs w:val="24"/>
        </w:rPr>
        <w:t>Port Moresby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25 Jan</w:t>
      </w:r>
      <w:r>
        <w:rPr>
          <w:rFonts w:eastAsia="Times New Roman"/>
          <w:b/>
          <w:sz w:val="24"/>
          <w:szCs w:val="24"/>
        </w:rPr>
        <w:t xml:space="preserve"> 2016 – 22 Jun 2017</w: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POWER SYSTEMS</w:t>
      </w:r>
      <w:r>
        <w:rPr>
          <w:rFonts w:eastAsia="Times New Roman"/>
          <w:b/>
          <w:sz w:val="24"/>
          <w:szCs w:val="24"/>
        </w:rPr>
        <w:t xml:space="preserve"> ENGINEER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lineRule="auto" w:line="240"/>
        <w:jc w:val="both"/>
        <w:rPr>
          <w:rFonts w:ascii="Helvetica" w:cs="Times New Roman" w:eastAsia="Times New Roman" w:hAnsi="Helvetica"/>
          <w:i/>
          <w:sz w:val="8"/>
          <w:szCs w:val="20"/>
          <w:lang w:val="en-US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lineRule="auto" w:line="240"/>
        <w:jc w:val="both"/>
        <w:rPr>
          <w:rFonts w:ascii="Helvetica" w:cs="Times New Roman" w:eastAsia="Times New Roman" w:hAnsi="Helvetica"/>
          <w:i/>
          <w:sz w:val="20"/>
          <w:szCs w:val="20"/>
          <w:lang w:val="en-US"/>
        </w:rPr>
      </w:pP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Coordinated and involved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in installation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s,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commissioning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and maintenance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of power systems comprising of diesel generators, rectifiers, solar power and extension of grid electricity to Telikom sites. Well versed in remote control &amp; monitoring of power systems via Powersuite (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Eltek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Control software),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NetEco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(Huawei control software),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Netguardian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,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Deepsea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Electronics (DSE) controller. Specific tasks included servicing, calibration and reconfiguration of system control parameters on above software. </w:t>
      </w:r>
    </w:p>
    <w:p>
      <w:pPr>
        <w:pStyle w:val="style0"/>
        <w:tabs>
          <w:tab w:val="right" w:leader="none" w:pos="9090"/>
        </w:tabs>
        <w:rPr>
          <w:rFonts w:ascii="Times New Roman" w:cs="Times New Roman" w:eastAsia="Times New Roman" w:hAnsi="Times New Roman"/>
          <w:b/>
          <w:sz w:val="14"/>
          <w:szCs w:val="24"/>
        </w:rPr>
      </w:pPr>
    </w:p>
    <w:p>
      <w:pPr>
        <w:pStyle w:val="style179"/>
        <w:numPr>
          <w:ilvl w:val="0"/>
          <w:numId w:val="1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14" w:hanging="396"/>
        <w:jc w:val="both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Commission</w:t>
      </w:r>
      <w:r>
        <w:rPr>
          <w:iCs/>
          <w:sz w:val="20"/>
          <w:szCs w:val="20"/>
          <w:lang w:val="en-US"/>
        </w:rPr>
        <w:t>ed</w:t>
      </w:r>
      <w:r>
        <w:rPr>
          <w:iCs/>
          <w:sz w:val="20"/>
          <w:szCs w:val="20"/>
          <w:lang w:val="en-US"/>
        </w:rPr>
        <w:t xml:space="preserve"> power systems (Genset, rectifier, solar power, grid supply) on various setups that include</w:t>
      </w:r>
      <w:r>
        <w:rPr>
          <w:iCs/>
          <w:sz w:val="20"/>
          <w:szCs w:val="20"/>
          <w:lang w:val="en-US"/>
        </w:rPr>
        <w:t>d</w:t>
      </w:r>
      <w:r>
        <w:rPr>
          <w:iCs/>
          <w:sz w:val="20"/>
          <w:szCs w:val="20"/>
          <w:lang w:val="en-US"/>
        </w:rPr>
        <w:t xml:space="preserve"> grid-gen, gen-gen, and solar-gen on TPNG’s High Capacity Network (HCN – P3). </w:t>
      </w:r>
    </w:p>
    <w:p>
      <w:pPr>
        <w:pStyle w:val="style179"/>
        <w:numPr>
          <w:ilvl w:val="0"/>
          <w:numId w:val="1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14" w:hanging="396"/>
        <w:jc w:val="both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Detect</w:t>
      </w:r>
      <w:r>
        <w:rPr>
          <w:iCs/>
          <w:sz w:val="20"/>
          <w:szCs w:val="20"/>
          <w:lang w:val="en-US"/>
        </w:rPr>
        <w:t>ed</w:t>
      </w:r>
      <w:r>
        <w:rPr>
          <w:iCs/>
          <w:sz w:val="20"/>
          <w:szCs w:val="20"/>
          <w:lang w:val="en-US"/>
        </w:rPr>
        <w:t xml:space="preserve"> and rectifi</w:t>
      </w:r>
      <w:r>
        <w:rPr>
          <w:iCs/>
          <w:sz w:val="20"/>
          <w:szCs w:val="20"/>
          <w:lang w:val="en-US"/>
        </w:rPr>
        <w:t>ed</w:t>
      </w:r>
      <w:r>
        <w:rPr>
          <w:iCs/>
          <w:sz w:val="20"/>
          <w:szCs w:val="20"/>
          <w:lang w:val="en-US"/>
        </w:rPr>
        <w:t xml:space="preserve"> configuration flaws on 3x major </w:t>
      </w:r>
      <w:r>
        <w:rPr>
          <w:iCs/>
          <w:sz w:val="20"/>
          <w:szCs w:val="20"/>
          <w:lang w:val="en-US"/>
        </w:rPr>
        <w:t>Radio</w:t>
      </w:r>
      <w:r>
        <w:rPr>
          <w:iCs/>
          <w:sz w:val="20"/>
          <w:szCs w:val="20"/>
          <w:lang w:val="en-US"/>
        </w:rPr>
        <w:t xml:space="preserve"> Networks during project installation. These included calibration and configurations for: fuel level, rectifier output capacities, </w:t>
      </w:r>
      <w:r>
        <w:rPr>
          <w:iCs/>
          <w:sz w:val="20"/>
          <w:szCs w:val="20"/>
          <w:lang w:val="en-US"/>
        </w:rPr>
        <w:t>and lower</w:t>
      </w:r>
      <w:r>
        <w:rPr>
          <w:iCs/>
          <w:sz w:val="20"/>
          <w:szCs w:val="20"/>
          <w:lang w:val="en-US"/>
        </w:rPr>
        <w:t xml:space="preserve"> generator runtime to </w:t>
      </w:r>
      <w:r>
        <w:rPr>
          <w:iCs/>
          <w:sz w:val="20"/>
          <w:szCs w:val="20"/>
          <w:lang w:val="en-US"/>
        </w:rPr>
        <w:t>minimize</w:t>
      </w:r>
      <w:r>
        <w:rPr>
          <w:iCs/>
          <w:sz w:val="20"/>
          <w:szCs w:val="20"/>
          <w:lang w:val="en-US"/>
        </w:rPr>
        <w:t xml:space="preserve"> fuel consumption. </w:t>
      </w:r>
    </w:p>
    <w:p>
      <w:pPr>
        <w:pStyle w:val="style179"/>
        <w:numPr>
          <w:ilvl w:val="0"/>
          <w:numId w:val="1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14" w:hanging="396"/>
        <w:jc w:val="both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Creat</w:t>
      </w:r>
      <w:r>
        <w:rPr>
          <w:iCs/>
          <w:sz w:val="20"/>
          <w:szCs w:val="20"/>
          <w:lang w:val="en-US"/>
        </w:rPr>
        <w:t>ed an</w:t>
      </w:r>
      <w:r>
        <w:rPr>
          <w:iCs/>
          <w:sz w:val="20"/>
          <w:szCs w:val="20"/>
          <w:lang w:val="en-US"/>
        </w:rPr>
        <w:t xml:space="preserve"> Equipment Register of all power systems deployed throughout PNG (ongoing) for planning and maintenance purposes. </w:t>
      </w:r>
    </w:p>
    <w:p>
      <w:pPr>
        <w:pStyle w:val="style179"/>
        <w:numPr>
          <w:ilvl w:val="0"/>
          <w:numId w:val="1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14" w:hanging="39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Reduced Network downtime by ensuring power systems equipment integrity and reliability. </w:t>
      </w:r>
    </w:p>
    <w:p>
      <w:pPr>
        <w:pStyle w:val="style179"/>
        <w:numPr>
          <w:ilvl w:val="0"/>
          <w:numId w:val="1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right" w:leader="none" w:pos="9090"/>
        </w:tabs>
        <w:autoSpaceDE w:val="false"/>
        <w:autoSpaceDN w:val="false"/>
        <w:adjustRightInd w:val="false"/>
        <w:spacing w:lineRule="auto" w:line="240"/>
        <w:ind w:left="414" w:hanging="396"/>
        <w:jc w:val="both"/>
        <w:rPr>
          <w:rFonts w:eastAsia="Times New Roman"/>
          <w:b/>
          <w:sz w:val="24"/>
          <w:szCs w:val="24"/>
        </w:rPr>
      </w:pPr>
      <w:r>
        <w:rPr>
          <w:iCs/>
          <w:sz w:val="20"/>
          <w:szCs w:val="20"/>
          <w:lang w:val="en-US"/>
        </w:rPr>
        <w:t xml:space="preserve">Detection of imminent failures by maintaining vigilance on major TPNG power network on daily basis for abnormal operation and escalation to management for restorations. </w:t>
      </w:r>
    </w:p>
    <w:p>
      <w:pPr>
        <w:pStyle w:val="style179"/>
        <w:numPr>
          <w:ilvl w:val="0"/>
          <w:numId w:val="1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right" w:leader="none" w:pos="9090"/>
        </w:tabs>
        <w:autoSpaceDE w:val="false"/>
        <w:autoSpaceDN w:val="false"/>
        <w:adjustRightInd w:val="false"/>
        <w:spacing w:lineRule="auto" w:line="240"/>
        <w:ind w:left="414" w:hanging="396"/>
        <w:jc w:val="both"/>
        <w:rPr>
          <w:rFonts w:eastAsia="Times New Roman"/>
          <w:b/>
          <w:sz w:val="24"/>
          <w:szCs w:val="24"/>
        </w:rPr>
      </w:pPr>
      <w:r>
        <w:rPr>
          <w:iCs/>
          <w:sz w:val="20"/>
          <w:szCs w:val="20"/>
          <w:lang w:val="en-US"/>
        </w:rPr>
        <w:t>Transportation of power system failure alarms via email alerts to mobile devices of key decision makers for action</w:t>
      </w:r>
    </w:p>
    <w:p>
      <w:pPr>
        <w:pStyle w:val="style0"/>
        <w:tabs>
          <w:tab w:val="right" w:leader="none" w:pos="9090"/>
        </w:tabs>
        <w:rPr>
          <w:rFonts w:ascii="Times New Roman" w:cs="Times New Roman" w:eastAsia="Times New Roman" w:hAnsi="Times New Roman"/>
          <w:b/>
          <w:sz w:val="24"/>
          <w:szCs w:val="24"/>
        </w:rPr>
      </w:pPr>
      <w:r>
        <w:rPr/>
        <w:pict>
          <v:rect id="1031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Newcrest</w:t>
      </w:r>
      <w:r>
        <w:rPr>
          <w:rFonts w:eastAsia="Times New Roman"/>
          <w:b/>
          <w:sz w:val="24"/>
          <w:szCs w:val="24"/>
        </w:rPr>
        <w:t xml:space="preserve"> Mining Limited</w:t>
      </w:r>
      <w:r>
        <w:rPr>
          <w:rFonts w:eastAsia="Times New Roman"/>
          <w:b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Lihir Island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18 March 2013 – 2</w:t>
      </w:r>
      <w:r>
        <w:rPr>
          <w:rFonts w:eastAsia="Times New Roman"/>
          <w:b/>
          <w:sz w:val="24"/>
          <w:szCs w:val="24"/>
        </w:rPr>
        <w:t>0</w:t>
      </w:r>
      <w:r>
        <w:rPr>
          <w:rFonts w:eastAsia="Times New Roman"/>
          <w:b/>
          <w:sz w:val="24"/>
          <w:szCs w:val="24"/>
        </w:rPr>
        <w:t xml:space="preserve"> Jan 2016</w:t>
      </w:r>
      <w:r>
        <w:rPr>
          <w:rFonts w:eastAsia="Times New Roman"/>
          <w:b/>
          <w:sz w:val="24"/>
          <w:szCs w:val="24"/>
        </w:rPr>
        <w:tab/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MAINTENANCE PLANNER/ SCHEDULER</w:t>
      </w:r>
    </w:p>
    <w:p>
      <w:pPr>
        <w:pStyle w:val="style0"/>
        <w:tabs>
          <w:tab w:val="right" w:leader="none" w:pos="9090"/>
        </w:tabs>
        <w:rPr>
          <w:rFonts w:ascii="Times New Roman" w:cs="Times New Roman" w:eastAsia="Times New Roman" w:hAnsi="Times New Roman"/>
          <w:b/>
          <w:sz w:val="10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lineRule="auto" w:line="240"/>
        <w:jc w:val="both"/>
        <w:rPr>
          <w:rFonts w:ascii="Helvetica" w:cs="Times New Roman" w:eastAsia="Times New Roman" w:hAnsi="Helvetica"/>
          <w:i/>
          <w:sz w:val="20"/>
          <w:szCs w:val="20"/>
          <w:lang w:val="en-US"/>
        </w:rPr>
      </w:pP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Attached to the mine’s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Mobile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Fleet Maintenance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and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responsible for planning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 and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scheduling functions over three main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workshops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. Equipment ranged from cranes, telehandlers, forklifts, EWPs, welding machines, mobile generator sets, 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>compressors</w:t>
      </w:r>
      <w:r>
        <w:rPr>
          <w:rFonts w:ascii="Helvetica" w:cs="Times New Roman" w:eastAsia="Times New Roman" w:hAnsi="Helvetica"/>
          <w:i/>
          <w:sz w:val="20"/>
          <w:szCs w:val="20"/>
          <w:lang w:val="en-US"/>
        </w:rPr>
        <w:t xml:space="preserve">, lighting plants, tractors, trailers, Light trucks, buses and light vehicles.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lineRule="auto" w:line="240"/>
        <w:jc w:val="both"/>
        <w:rPr>
          <w:i/>
          <w:sz w:val="12"/>
          <w:szCs w:val="20"/>
        </w:rPr>
      </w:pPr>
    </w:p>
    <w:p>
      <w:pPr>
        <w:pStyle w:val="style179"/>
        <w:numPr>
          <w:ilvl w:val="0"/>
          <w:numId w:val="1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50" w:hanging="450"/>
        <w:jc w:val="both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Attained 90-</w:t>
      </w:r>
      <w:r>
        <w:rPr>
          <w:iCs/>
          <w:sz w:val="20"/>
          <w:szCs w:val="20"/>
          <w:lang w:val="en-US"/>
        </w:rPr>
        <w:t>100</w:t>
      </w:r>
      <w:r>
        <w:rPr>
          <w:iCs/>
          <w:sz w:val="20"/>
          <w:szCs w:val="20"/>
          <w:lang w:val="en-US"/>
        </w:rPr>
        <w:t xml:space="preserve">% weekly KPIs as a result of sufficient planning, better </w:t>
      </w:r>
      <w:r>
        <w:rPr>
          <w:iCs/>
          <w:sz w:val="20"/>
          <w:szCs w:val="20"/>
          <w:lang w:val="en-US"/>
        </w:rPr>
        <w:t>utilisation</w:t>
      </w:r>
      <w:r>
        <w:rPr>
          <w:iCs/>
          <w:sz w:val="20"/>
          <w:szCs w:val="20"/>
          <w:lang w:val="en-US"/>
        </w:rPr>
        <w:t xml:space="preserve"> of manpower capacity, </w:t>
      </w:r>
      <w:r>
        <w:rPr>
          <w:iCs/>
          <w:sz w:val="20"/>
          <w:szCs w:val="20"/>
          <w:lang w:val="en-US"/>
        </w:rPr>
        <w:t>optimisation</w:t>
      </w:r>
      <w:r>
        <w:rPr>
          <w:iCs/>
          <w:sz w:val="20"/>
          <w:szCs w:val="20"/>
          <w:lang w:val="en-US"/>
        </w:rPr>
        <w:t xml:space="preserve"> of equipment availability and uptime. All these achieved at minimum costs. </w:t>
      </w:r>
    </w:p>
    <w:p>
      <w:pPr>
        <w:pStyle w:val="style179"/>
        <w:numPr>
          <w:ilvl w:val="0"/>
          <w:numId w:val="1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50" w:hanging="450"/>
        <w:jc w:val="both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L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>iais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>ed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 xml:space="preserve"> with 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 xml:space="preserve">purchasing and 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>supply d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>epartments and m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>aterials controllers on parts availability for upc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>oming planned maintenance works and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 xml:space="preserve"> expedit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>ing of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 xml:space="preserve"> materials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 xml:space="preserve">. </w:t>
      </w:r>
    </w:p>
    <w:p>
      <w:pPr>
        <w:pStyle w:val="style179"/>
        <w:numPr>
          <w:ilvl w:val="0"/>
          <w:numId w:val="1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50" w:hanging="450"/>
        <w:jc w:val="both"/>
        <w:rPr>
          <w:sz w:val="20"/>
          <w:szCs w:val="20"/>
          <w:lang w:val="en-US"/>
        </w:rPr>
      </w:pPr>
      <w:r>
        <w:rPr>
          <w:rFonts w:ascii="Helvetica" w:cs="Times New Roman" w:eastAsia="Times New Roman" w:hAnsi="Helvetica"/>
          <w:sz w:val="20"/>
          <w:szCs w:val="20"/>
          <w:lang w:val="en-US"/>
        </w:rPr>
        <w:t>Coordinated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 xml:space="preserve"> with maintenance team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>s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 xml:space="preserve"> on equipment availability status &amp; maintenance work programs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 xml:space="preserve">. </w:t>
      </w:r>
    </w:p>
    <w:p>
      <w:pPr>
        <w:pStyle w:val="style179"/>
        <w:numPr>
          <w:ilvl w:val="0"/>
          <w:numId w:val="1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50" w:hanging="450"/>
        <w:jc w:val="both"/>
        <w:rPr>
          <w:sz w:val="20"/>
          <w:szCs w:val="20"/>
          <w:lang w:val="en-US"/>
        </w:rPr>
      </w:pPr>
      <w:r>
        <w:rPr>
          <w:rFonts w:ascii="Helvetica" w:cs="Times New Roman" w:eastAsia="Times New Roman" w:hAnsi="Helvetica"/>
          <w:sz w:val="20"/>
          <w:szCs w:val="20"/>
          <w:lang w:val="en-US"/>
        </w:rPr>
        <w:t>R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>eview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>ed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 xml:space="preserve"> and schedul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>e</w:t>
      </w:r>
      <w:r>
        <w:rPr>
          <w:rFonts w:ascii="Helvetica" w:cs="Times New Roman" w:eastAsia="Times New Roman" w:hAnsi="Helvetica"/>
          <w:sz w:val="20"/>
          <w:szCs w:val="20"/>
          <w:lang w:val="en-US"/>
        </w:rPr>
        <w:t xml:space="preserve"> planned work orders, chair weekly planning meetings and providing feedback on schedule completion</w:t>
      </w:r>
    </w:p>
    <w:p>
      <w:pPr>
        <w:pStyle w:val="style179"/>
        <w:numPr>
          <w:ilvl w:val="0"/>
          <w:numId w:val="1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50" w:hanging="450"/>
        <w:jc w:val="both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 xml:space="preserve">Critical data analysis &amp; investigations resulting in detection of discrepancies in hour-meter readings prompting inaccurate service being called. </w:t>
      </w:r>
    </w:p>
    <w:p>
      <w:pPr>
        <w:pStyle w:val="style179"/>
        <w:numPr>
          <w:ilvl w:val="0"/>
          <w:numId w:val="1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50" w:hanging="450"/>
        <w:jc w:val="both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Optimise</w:t>
      </w:r>
      <w:r>
        <w:rPr>
          <w:iCs/>
          <w:sz w:val="20"/>
          <w:szCs w:val="20"/>
          <w:lang w:val="en-US"/>
        </w:rPr>
        <w:t xml:space="preserve"> maintenance budget by crediting unused spares and parts</w:t>
      </w:r>
      <w:r>
        <w:rPr>
          <w:iCs/>
          <w:sz w:val="20"/>
          <w:szCs w:val="20"/>
          <w:lang w:val="en-US"/>
        </w:rPr>
        <w:t xml:space="preserve"> back</w:t>
      </w:r>
      <w:r>
        <w:rPr>
          <w:iCs/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to stock</w:t>
      </w:r>
      <w:r>
        <w:rPr>
          <w:iCs/>
          <w:sz w:val="20"/>
          <w:szCs w:val="20"/>
          <w:lang w:val="en-US"/>
        </w:rPr>
        <w:t>.</w:t>
      </w:r>
      <w:r>
        <w:rPr>
          <w:iCs/>
          <w:sz w:val="20"/>
          <w:szCs w:val="20"/>
          <w:lang w:val="en-US"/>
        </w:rPr>
        <w:t xml:space="preserve"> </w:t>
      </w:r>
    </w:p>
    <w:p>
      <w:pPr>
        <w:pStyle w:val="style179"/>
        <w:numPr>
          <w:ilvl w:val="0"/>
          <w:numId w:val="1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50" w:hanging="450"/>
        <w:jc w:val="both"/>
        <w:rPr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Maintenance planning and scheduling in SAP</w:t>
      </w:r>
    </w:p>
    <w:p>
      <w:pPr>
        <w:pStyle w:val="style0"/>
        <w:rPr/>
      </w:pPr>
      <w:r>
        <w:br w:type="page"/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lineRule="auto" w:line="240"/>
        <w:jc w:val="both"/>
        <w:rPr>
          <w:i/>
          <w:sz w:val="20"/>
          <w:szCs w:val="20"/>
        </w:rPr>
      </w:pPr>
      <w:r>
        <w:rPr/>
        <w:pict>
          <v:rect id="1032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Newcrest Mining Limited, </w:t>
      </w:r>
      <w:r>
        <w:rPr>
          <w:rFonts w:eastAsia="Times New Roman"/>
          <w:sz w:val="24"/>
          <w:szCs w:val="24"/>
        </w:rPr>
        <w:t>Lihir</w:t>
      </w:r>
      <w:r>
        <w:rPr>
          <w:rFonts w:eastAsia="Times New Roman"/>
          <w:sz w:val="24"/>
          <w:szCs w:val="24"/>
        </w:rPr>
        <w:t xml:space="preserve"> Island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23 Jan</w:t>
      </w:r>
      <w:r>
        <w:rPr>
          <w:rFonts w:eastAsia="Times New Roman"/>
          <w:b/>
          <w:sz w:val="24"/>
          <w:szCs w:val="24"/>
        </w:rPr>
        <w:t xml:space="preserve"> 201</w:t>
      </w:r>
      <w:r>
        <w:rPr>
          <w:rFonts w:eastAsia="Times New Roman"/>
          <w:b/>
          <w:sz w:val="24"/>
          <w:szCs w:val="24"/>
        </w:rPr>
        <w:t>2</w:t>
      </w:r>
      <w:r>
        <w:rPr>
          <w:rFonts w:eastAsia="Times New Roman"/>
          <w:b/>
          <w:sz w:val="24"/>
          <w:szCs w:val="24"/>
        </w:rPr>
        <w:t xml:space="preserve"> – 20 Jan 2016</w:t>
      </w:r>
      <w:r>
        <w:rPr>
          <w:rFonts w:eastAsia="Times New Roman"/>
          <w:b/>
          <w:sz w:val="24"/>
          <w:szCs w:val="24"/>
        </w:rPr>
        <w:tab/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rPr>
          <w:b/>
          <w:bCs/>
          <w:sz w:val="24"/>
          <w:szCs w:val="20"/>
          <w:lang w:val="en-US"/>
        </w:rPr>
      </w:pPr>
      <w:r>
        <w:rPr>
          <w:b/>
          <w:bCs/>
          <w:sz w:val="24"/>
          <w:szCs w:val="20"/>
          <w:shd w:val="clear" w:color="auto" w:fill="f2f2f2"/>
          <w:lang w:val="en-US"/>
        </w:rPr>
        <w:t xml:space="preserve">SCHEDULING &amp; REPORTING ENGINEER – NCA1 </w:t>
      </w:r>
      <w:r>
        <w:rPr>
          <w:b/>
          <w:bCs/>
          <w:sz w:val="24"/>
          <w:szCs w:val="20"/>
          <w:shd w:val="clear" w:color="auto" w:fill="f2f2f2"/>
          <w:lang w:val="en-US"/>
        </w:rPr>
        <w:t>(CIL) Tank Refurbishment Project</w:t>
      </w:r>
      <w:r>
        <w:rPr>
          <w:b/>
          <w:bCs/>
          <w:sz w:val="24"/>
          <w:szCs w:val="20"/>
          <w:shd w:val="clear" w:color="auto" w:fill="f2f2f2"/>
          <w:lang w:val="en-US"/>
        </w:rPr>
        <w:t xml:space="preserve">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rPr>
          <w:sz w:val="14"/>
          <w:szCs w:val="20"/>
          <w:lang w:val="en-US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Engaged o</w:t>
      </w:r>
      <w:r>
        <w:rPr>
          <w:sz w:val="20"/>
          <w:szCs w:val="20"/>
          <w:lang w:val="en-US"/>
        </w:rPr>
        <w:t xml:space="preserve">n the NCA1 Refurbishment Project that included decommissioning of the entire Neutralisation, </w:t>
      </w:r>
      <w:r>
        <w:rPr>
          <w:sz w:val="20"/>
          <w:szCs w:val="20"/>
          <w:lang w:val="en-US"/>
        </w:rPr>
        <w:t>Carbonisation</w:t>
      </w:r>
      <w:r>
        <w:rPr>
          <w:sz w:val="20"/>
          <w:szCs w:val="20"/>
          <w:lang w:val="en-US"/>
        </w:rPr>
        <w:t xml:space="preserve"> and Acidification (NCA) system for the mine’s processing plant and its reconstruction. 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 xml:space="preserve">iaising with all supervisors and responsible stakeholders on work progresses, materials expediting for daily updates and weekly schedule reporting to the Project Manager </w:t>
      </w:r>
      <w:r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Kramer Ausenco in</w:t>
      </w:r>
      <w:r>
        <w:rPr>
          <w:sz w:val="20"/>
          <w:szCs w:val="20"/>
          <w:lang w:val="en-US"/>
        </w:rPr>
        <w:t xml:space="preserve"> Brisbane office.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Other tasks on that project included; </w:t>
      </w:r>
    </w:p>
    <w:p>
      <w:pPr>
        <w:pStyle w:val="style179"/>
        <w:numPr>
          <w:ilvl w:val="0"/>
          <w:numId w:val="14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50" w:hanging="450"/>
        <w:jc w:val="both"/>
        <w:rPr>
          <w:szCs w:val="20"/>
          <w:lang w:val="en-US"/>
        </w:rPr>
      </w:pPr>
      <w:r>
        <w:rPr>
          <w:sz w:val="20"/>
          <w:szCs w:val="20"/>
          <w:lang w:val="en-US"/>
        </w:rPr>
        <w:t>Assist</w:t>
      </w:r>
      <w:r>
        <w:rPr>
          <w:sz w:val="20"/>
          <w:szCs w:val="20"/>
          <w:lang w:val="en-US"/>
        </w:rPr>
        <w:t>ed</w:t>
      </w:r>
      <w:r>
        <w:rPr>
          <w:sz w:val="20"/>
          <w:szCs w:val="20"/>
          <w:lang w:val="en-US"/>
        </w:rPr>
        <w:t xml:space="preserve"> Project Engineer on P&amp;ID identification for decommissioning, Superstructures assessment for refurbishment/ replacement. Involved with NDT team with scanning of NCA tanks for deterioration &amp; corrosion and recommendation. </w:t>
      </w:r>
    </w:p>
    <w:p>
      <w:pPr>
        <w:pStyle w:val="style179"/>
        <w:numPr>
          <w:ilvl w:val="0"/>
          <w:numId w:val="14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ind w:left="450" w:hanging="450"/>
        <w:jc w:val="both"/>
        <w:rPr>
          <w:szCs w:val="20"/>
          <w:lang w:val="en-US"/>
        </w:rPr>
      </w:pPr>
      <w:r>
        <w:rPr>
          <w:sz w:val="20"/>
          <w:szCs w:val="20"/>
          <w:lang w:val="en-US"/>
        </w:rPr>
        <w:t>Assisted</w:t>
      </w:r>
      <w:r>
        <w:rPr>
          <w:sz w:val="20"/>
          <w:szCs w:val="20"/>
          <w:lang w:val="en-US"/>
        </w:rPr>
        <w:t xml:space="preserve"> Project Cost Controller on cost estimating, budget control, cost forecasting</w:t>
      </w:r>
      <w:r>
        <w:rPr>
          <w:b/>
          <w:bCs/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cost reporting and cost risk analysis and reporting to Project Manager</w:t>
      </w:r>
      <w:r>
        <w:rPr>
          <w:szCs w:val="20"/>
          <w:lang w:val="en-US"/>
        </w:rPr>
        <w:t xml:space="preserve">. 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/>
        <w:pict>
          <v:rect id="1033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4097"/>
        <w:rPr>
          <w:rFonts w:ascii="Arial Black" w:cs="Times New Roman" w:eastAsia="Times New Roman" w:hAnsi="Arial Black"/>
          <w:b/>
          <w:color w:val="auto"/>
        </w:rPr>
      </w:pPr>
      <w:r>
        <w:rPr>
          <w:rFonts w:ascii="Arial Black" w:cs="Times New Roman" w:eastAsia="Times New Roman" w:hAnsi="Arial Black"/>
          <w:b/>
          <w:color w:val="auto"/>
        </w:rPr>
        <w:t>PRIOR EXPERIENCES</w:t>
      </w:r>
    </w:p>
    <w:p>
      <w:pPr>
        <w:pStyle w:val="style0"/>
        <w:spacing w:lineRule="auto" w:line="240"/>
        <w:rPr>
          <w:rFonts w:ascii="Arial Black" w:cs="Times New Roman" w:eastAsia="Times New Roman" w:hAnsi="Arial Black"/>
          <w:b/>
          <w:sz w:val="6"/>
          <w:szCs w:val="24"/>
        </w:rPr>
      </w:pP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Telikom PNG Ltd, Port Moresby</w:t>
      </w:r>
      <w:r>
        <w:rPr>
          <w:rFonts w:eastAsia="Times New Roman"/>
          <w:sz w:val="20"/>
          <w:szCs w:val="24"/>
        </w:rPr>
        <w:tab/>
      </w:r>
      <w:r>
        <w:rPr>
          <w:rFonts w:eastAsia="Times New Roman"/>
          <w:sz w:val="20"/>
          <w:szCs w:val="24"/>
        </w:rPr>
        <w:t xml:space="preserve">   </w:t>
      </w:r>
      <w:r>
        <w:rPr>
          <w:rFonts w:eastAsia="Times New Roman"/>
          <w:sz w:val="20"/>
          <w:szCs w:val="24"/>
        </w:rPr>
        <w:t>2</w:t>
      </w:r>
      <w:r>
        <w:rPr>
          <w:rFonts w:eastAsia="Times New Roman"/>
          <w:sz w:val="20"/>
          <w:szCs w:val="24"/>
        </w:rPr>
        <w:t>4</w:t>
      </w:r>
      <w:r>
        <w:rPr>
          <w:rFonts w:eastAsia="Times New Roman"/>
          <w:sz w:val="20"/>
          <w:szCs w:val="24"/>
        </w:rPr>
        <w:t xml:space="preserve"> J</w:t>
      </w:r>
      <w:r>
        <w:rPr>
          <w:rFonts w:eastAsia="Times New Roman"/>
          <w:sz w:val="20"/>
          <w:szCs w:val="24"/>
        </w:rPr>
        <w:t>an</w:t>
      </w:r>
      <w:r>
        <w:rPr>
          <w:rFonts w:eastAsia="Times New Roman"/>
          <w:sz w:val="20"/>
          <w:szCs w:val="24"/>
        </w:rPr>
        <w:t xml:space="preserve"> 20</w:t>
      </w:r>
      <w:r>
        <w:rPr>
          <w:rFonts w:eastAsia="Times New Roman"/>
          <w:sz w:val="20"/>
          <w:szCs w:val="24"/>
        </w:rPr>
        <w:t>1</w:t>
      </w:r>
      <w:r>
        <w:rPr>
          <w:rFonts w:eastAsia="Times New Roman"/>
          <w:sz w:val="20"/>
          <w:szCs w:val="24"/>
        </w:rPr>
        <w:t>1</w:t>
      </w:r>
      <w:r>
        <w:rPr>
          <w:rFonts w:eastAsia="Times New Roman"/>
          <w:sz w:val="20"/>
          <w:szCs w:val="24"/>
        </w:rPr>
        <w:t xml:space="preserve"> – </w:t>
      </w:r>
      <w:r>
        <w:rPr>
          <w:rFonts w:eastAsia="Times New Roman"/>
          <w:sz w:val="20"/>
          <w:szCs w:val="24"/>
        </w:rPr>
        <w:t>15 March</w:t>
      </w:r>
      <w:r>
        <w:rPr>
          <w:rFonts w:eastAsia="Times New Roman"/>
          <w:sz w:val="20"/>
          <w:szCs w:val="24"/>
        </w:rPr>
        <w:t xml:space="preserve"> 201</w:t>
      </w:r>
      <w:r>
        <w:rPr>
          <w:rFonts w:eastAsia="Times New Roman"/>
          <w:sz w:val="20"/>
          <w:szCs w:val="24"/>
        </w:rPr>
        <w:t>2</w: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0"/>
          <w:szCs w:val="24"/>
        </w:rPr>
      </w:pPr>
      <w:r>
        <w:rPr>
          <w:rFonts w:eastAsia="Times New Roman"/>
          <w:b/>
          <w:sz w:val="20"/>
          <w:szCs w:val="24"/>
        </w:rPr>
        <w:t>Senior Technical Officer</w:t>
      </w:r>
    </w:p>
    <w:p>
      <w:pPr>
        <w:pStyle w:val="style0"/>
        <w:spacing w:lineRule="auto" w:line="240"/>
        <w:rPr>
          <w:rFonts w:ascii="Arial Black" w:cs="Times New Roman" w:eastAsia="Times New Roman" w:hAnsi="Arial Black"/>
          <w:sz w:val="10"/>
          <w:szCs w:val="24"/>
        </w:rPr>
      </w:pP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Telikom PNG Ltd, Port Moresby</w:t>
      </w:r>
      <w:r>
        <w:rPr>
          <w:rFonts w:eastAsia="Times New Roman"/>
          <w:sz w:val="20"/>
          <w:szCs w:val="24"/>
        </w:rPr>
        <w:tab/>
      </w:r>
      <w:r>
        <w:rPr>
          <w:rFonts w:eastAsia="Times New Roman"/>
          <w:sz w:val="20"/>
          <w:szCs w:val="24"/>
        </w:rPr>
        <w:t>14</w:t>
      </w:r>
      <w:r>
        <w:rPr>
          <w:rFonts w:eastAsia="Times New Roman"/>
          <w:sz w:val="20"/>
          <w:szCs w:val="24"/>
        </w:rPr>
        <w:t xml:space="preserve"> J</w:t>
      </w:r>
      <w:r>
        <w:rPr>
          <w:rFonts w:eastAsia="Times New Roman"/>
          <w:sz w:val="20"/>
          <w:szCs w:val="24"/>
        </w:rPr>
        <w:t>un</w:t>
      </w:r>
      <w:r>
        <w:rPr>
          <w:rFonts w:eastAsia="Times New Roman"/>
          <w:sz w:val="20"/>
          <w:szCs w:val="24"/>
        </w:rPr>
        <w:t xml:space="preserve"> 20</w:t>
      </w:r>
      <w:r>
        <w:rPr>
          <w:rFonts w:eastAsia="Times New Roman"/>
          <w:sz w:val="20"/>
          <w:szCs w:val="24"/>
        </w:rPr>
        <w:t>10</w:t>
      </w:r>
      <w:r>
        <w:rPr>
          <w:rFonts w:eastAsia="Times New Roman"/>
          <w:sz w:val="20"/>
          <w:szCs w:val="24"/>
        </w:rPr>
        <w:t xml:space="preserve"> – </w:t>
      </w:r>
      <w:r>
        <w:rPr>
          <w:rFonts w:eastAsia="Times New Roman"/>
          <w:sz w:val="20"/>
          <w:szCs w:val="24"/>
        </w:rPr>
        <w:t>2</w:t>
      </w:r>
      <w:r>
        <w:rPr>
          <w:rFonts w:eastAsia="Times New Roman"/>
          <w:sz w:val="20"/>
          <w:szCs w:val="24"/>
        </w:rPr>
        <w:t>1</w:t>
      </w:r>
      <w:r>
        <w:rPr>
          <w:rFonts w:eastAsia="Times New Roman"/>
          <w:sz w:val="20"/>
          <w:szCs w:val="24"/>
        </w:rPr>
        <w:t xml:space="preserve"> J</w:t>
      </w:r>
      <w:r>
        <w:rPr>
          <w:rFonts w:eastAsia="Times New Roman"/>
          <w:sz w:val="20"/>
          <w:szCs w:val="24"/>
        </w:rPr>
        <w:t>an</w:t>
      </w:r>
      <w:r>
        <w:rPr>
          <w:rFonts w:eastAsia="Times New Roman"/>
          <w:sz w:val="20"/>
          <w:szCs w:val="24"/>
        </w:rPr>
        <w:t xml:space="preserve"> 20</w:t>
      </w:r>
      <w:r>
        <w:rPr>
          <w:rFonts w:eastAsia="Times New Roman"/>
          <w:sz w:val="20"/>
          <w:szCs w:val="24"/>
        </w:rPr>
        <w:t>11</w: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0"/>
          <w:szCs w:val="24"/>
        </w:rPr>
      </w:pPr>
      <w:r>
        <w:rPr>
          <w:rFonts w:eastAsia="Times New Roman"/>
          <w:b/>
          <w:sz w:val="20"/>
          <w:szCs w:val="24"/>
        </w:rPr>
        <w:t>Mechanical Engineer</w:t>
      </w:r>
    </w:p>
    <w:p>
      <w:pPr>
        <w:pStyle w:val="style0"/>
        <w:spacing w:lineRule="auto" w:line="240"/>
        <w:rPr>
          <w:rFonts w:ascii="Arial Black" w:cs="Times New Roman" w:eastAsia="Times New Roman" w:hAnsi="Arial Black"/>
          <w:sz w:val="10"/>
          <w:szCs w:val="24"/>
        </w:rPr>
      </w:pP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Telikom PNG Ltd, Port Moresby</w:t>
      </w:r>
      <w:r>
        <w:rPr>
          <w:rFonts w:eastAsia="Times New Roman"/>
          <w:sz w:val="20"/>
          <w:szCs w:val="24"/>
        </w:rPr>
        <w:tab/>
      </w:r>
      <w:r>
        <w:rPr>
          <w:rFonts w:eastAsia="Times New Roman"/>
          <w:sz w:val="20"/>
          <w:szCs w:val="24"/>
        </w:rPr>
        <w:t>11 Jun 2007 – 1</w:t>
      </w:r>
      <w:r>
        <w:rPr>
          <w:rFonts w:eastAsia="Times New Roman"/>
          <w:sz w:val="20"/>
          <w:szCs w:val="24"/>
        </w:rPr>
        <w:t>1 Jun</w:t>
      </w:r>
      <w:r>
        <w:rPr>
          <w:rFonts w:eastAsia="Times New Roman"/>
          <w:sz w:val="20"/>
          <w:szCs w:val="24"/>
        </w:rPr>
        <w:t xml:space="preserve"> 201</w:t>
      </w:r>
      <w:r>
        <w:rPr>
          <w:rFonts w:eastAsia="Times New Roman"/>
          <w:sz w:val="20"/>
          <w:szCs w:val="24"/>
        </w:rPr>
        <w:t>0</w: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0"/>
          <w:szCs w:val="24"/>
        </w:rPr>
      </w:pPr>
      <w:r>
        <w:rPr>
          <w:rFonts w:eastAsia="Times New Roman"/>
          <w:b/>
          <w:sz w:val="20"/>
          <w:szCs w:val="24"/>
        </w:rPr>
        <w:t>Graduate Engineer</w:t>
      </w:r>
    </w:p>
    <w:p>
      <w:pPr>
        <w:pStyle w:val="style0"/>
        <w:spacing w:lineRule="auto" w:line="240"/>
        <w:rPr>
          <w:rFonts w:ascii="Arial Black" w:cs="Times New Roman" w:eastAsia="Times New Roman" w:hAnsi="Arial Black"/>
          <w:sz w:val="10"/>
          <w:szCs w:val="24"/>
        </w:rPr>
      </w:pP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 xml:space="preserve">British American Tobacco PNG </w:t>
      </w:r>
      <w:r>
        <w:rPr>
          <w:rFonts w:eastAsia="Times New Roman"/>
          <w:sz w:val="20"/>
          <w:szCs w:val="24"/>
        </w:rPr>
        <w:t xml:space="preserve">Ltd, </w:t>
      </w:r>
      <w:r>
        <w:rPr>
          <w:rFonts w:eastAsia="Times New Roman"/>
          <w:sz w:val="20"/>
          <w:szCs w:val="24"/>
        </w:rPr>
        <w:t>Madang</w:t>
      </w:r>
      <w:r>
        <w:rPr>
          <w:rFonts w:eastAsia="Times New Roman"/>
          <w:sz w:val="20"/>
          <w:szCs w:val="24"/>
        </w:rPr>
        <w:tab/>
      </w:r>
      <w:r>
        <w:rPr>
          <w:rFonts w:eastAsia="Times New Roman"/>
          <w:sz w:val="20"/>
          <w:szCs w:val="24"/>
        </w:rPr>
        <w:t>29 Nov</w:t>
      </w:r>
      <w:r>
        <w:rPr>
          <w:rFonts w:eastAsia="Times New Roman"/>
          <w:sz w:val="20"/>
          <w:szCs w:val="24"/>
        </w:rPr>
        <w:t xml:space="preserve"> 20</w:t>
      </w:r>
      <w:r>
        <w:rPr>
          <w:rFonts w:eastAsia="Times New Roman"/>
          <w:sz w:val="20"/>
          <w:szCs w:val="24"/>
        </w:rPr>
        <w:t>0</w:t>
      </w:r>
      <w:r>
        <w:rPr>
          <w:rFonts w:eastAsia="Times New Roman"/>
          <w:sz w:val="20"/>
          <w:szCs w:val="24"/>
        </w:rPr>
        <w:t xml:space="preserve">6 – </w:t>
      </w:r>
      <w:r>
        <w:rPr>
          <w:rFonts w:eastAsia="Times New Roman"/>
          <w:sz w:val="20"/>
          <w:szCs w:val="24"/>
        </w:rPr>
        <w:t>08 Jun</w:t>
      </w:r>
      <w:r>
        <w:rPr>
          <w:rFonts w:eastAsia="Times New Roman"/>
          <w:sz w:val="20"/>
          <w:szCs w:val="24"/>
        </w:rPr>
        <w:t xml:space="preserve"> 20</w:t>
      </w:r>
      <w:r>
        <w:rPr>
          <w:rFonts w:eastAsia="Times New Roman"/>
          <w:sz w:val="20"/>
          <w:szCs w:val="24"/>
        </w:rPr>
        <w:t>0</w:t>
      </w:r>
      <w:r>
        <w:rPr>
          <w:rFonts w:eastAsia="Times New Roman"/>
          <w:sz w:val="20"/>
          <w:szCs w:val="24"/>
        </w:rPr>
        <w:t>7</w:t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0"/>
          <w:szCs w:val="24"/>
        </w:rPr>
      </w:pPr>
      <w:r>
        <w:rPr>
          <w:rFonts w:eastAsia="Times New Roman"/>
          <w:b/>
          <w:sz w:val="20"/>
          <w:szCs w:val="24"/>
        </w:rPr>
        <w:t>Casual Maintenance Trainee</w:t>
      </w:r>
    </w:p>
    <w:p>
      <w:pPr>
        <w:pStyle w:val="style0"/>
        <w:spacing w:lineRule="auto" w:line="240"/>
        <w:rPr>
          <w:rFonts w:ascii="Arial Black" w:cs="Times New Roman" w:eastAsia="Times New Roman" w:hAnsi="Arial Black"/>
          <w:sz w:val="10"/>
          <w:szCs w:val="20"/>
        </w:rPr>
      </w:pP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Markam</w:t>
      </w:r>
      <w:r>
        <w:rPr>
          <w:rFonts w:eastAsia="Times New Roman"/>
          <w:sz w:val="20"/>
          <w:szCs w:val="20"/>
        </w:rPr>
        <w:t xml:space="preserve"> Culverts</w:t>
      </w:r>
      <w:r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Lae</w:t>
      </w:r>
      <w:r>
        <w:rPr>
          <w:rFonts w:eastAsia="Times New Roman"/>
          <w:sz w:val="20"/>
          <w:szCs w:val="20"/>
        </w:rPr>
        <w:tab/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Student</w:t>
      </w:r>
      <w:r>
        <w:rPr>
          <w:rFonts w:eastAsia="Times New Roman"/>
          <w:b/>
          <w:sz w:val="20"/>
          <w:szCs w:val="20"/>
        </w:rPr>
        <w:t xml:space="preserve"> Trainee</w:t>
      </w:r>
    </w:p>
    <w:p>
      <w:pPr>
        <w:pStyle w:val="style0"/>
        <w:spacing w:lineRule="auto" w:line="240"/>
        <w:rPr>
          <w:rFonts w:eastAsia="Times New Roman"/>
          <w:sz w:val="14"/>
          <w:szCs w:val="20"/>
        </w:rPr>
      </w:pP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Department Of </w:t>
      </w:r>
      <w:r>
        <w:rPr>
          <w:rFonts w:eastAsia="Times New Roman"/>
          <w:sz w:val="20"/>
          <w:szCs w:val="20"/>
        </w:rPr>
        <w:t>Works</w:t>
      </w:r>
      <w:r>
        <w:rPr>
          <w:rFonts w:eastAsia="Times New Roman"/>
          <w:sz w:val="20"/>
          <w:szCs w:val="20"/>
        </w:rPr>
        <w:t>,L</w:t>
      </w:r>
      <w:r>
        <w:rPr>
          <w:rFonts w:eastAsia="Times New Roman"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>e</w:t>
      </w:r>
      <w:r>
        <w:rPr>
          <w:rFonts w:eastAsia="Times New Roman"/>
          <w:sz w:val="20"/>
          <w:szCs w:val="20"/>
        </w:rPr>
        <w:tab/>
      </w:r>
    </w:p>
    <w:p>
      <w:pPr>
        <w:pStyle w:val="style0"/>
        <w:shd w:val="clear" w:color="auto" w:fill="f2f2f2"/>
        <w:tabs>
          <w:tab w:val="right" w:leader="none" w:pos="9090"/>
        </w:tabs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Student </w:t>
      </w:r>
      <w:r>
        <w:rPr>
          <w:rFonts w:eastAsia="Times New Roman"/>
          <w:b/>
          <w:sz w:val="20"/>
          <w:szCs w:val="20"/>
        </w:rPr>
        <w:t>Trainee</w:t>
      </w:r>
    </w:p>
    <w:p>
      <w:pPr>
        <w:pStyle w:val="style0"/>
        <w:spacing w:lineRule="auto" w:line="240"/>
        <w:rPr>
          <w:rFonts w:ascii="Arial Black" w:cs="Times New Roman" w:eastAsia="Times New Roman" w:hAnsi="Arial Black"/>
          <w:b/>
          <w:sz w:val="24"/>
          <w:szCs w:val="24"/>
        </w:rPr>
      </w:pPr>
      <w:r>
        <w:rPr/>
        <w:pict>
          <v:rect id="1034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4097"/>
        <w:rPr>
          <w:rFonts w:ascii="Arial Black" w:cs="Times New Roman" w:eastAsia="Times New Roman" w:hAnsi="Arial Black"/>
          <w:b/>
          <w:color w:val="auto"/>
        </w:rPr>
      </w:pPr>
      <w:r>
        <w:rPr>
          <w:rFonts w:ascii="Arial Black" w:cs="Times New Roman" w:eastAsia="Times New Roman" w:hAnsi="Arial Black"/>
          <w:b/>
          <w:color w:val="auto"/>
        </w:rPr>
        <w:t>TECHNOLOGY SKILLS</w:t>
      </w:r>
    </w:p>
    <w:p>
      <w:pPr>
        <w:pStyle w:val="style0"/>
        <w:spacing w:lineRule="auto" w:line="240"/>
        <w:rPr>
          <w:sz w:val="20"/>
        </w:rPr>
      </w:pPr>
      <w:r>
        <w:rPr>
          <w:bCs/>
          <w:sz w:val="20"/>
          <w:szCs w:val="20"/>
          <w:lang w:val="en-US"/>
        </w:rPr>
        <w:t xml:space="preserve">MS Office tools, </w:t>
      </w:r>
      <w:r>
        <w:rPr>
          <w:sz w:val="20"/>
        </w:rPr>
        <w:t>SAP</w:t>
      </w:r>
      <w:r>
        <w:rPr>
          <w:sz w:val="20"/>
        </w:rPr>
        <w:t>,</w:t>
      </w:r>
      <w:r>
        <w:rPr>
          <w:sz w:val="20"/>
        </w:rPr>
        <w:t xml:space="preserve"> Ellipse</w:t>
      </w:r>
      <w:r>
        <w:rPr>
          <w:sz w:val="20"/>
        </w:rPr>
        <w:t xml:space="preserve">, </w:t>
      </w:r>
      <w:r>
        <w:rPr>
          <w:sz w:val="20"/>
        </w:rPr>
        <w:t>Powersuite (</w:t>
      </w:r>
      <w:r>
        <w:rPr>
          <w:sz w:val="20"/>
        </w:rPr>
        <w:t>Eltek’s</w:t>
      </w:r>
      <w:r>
        <w:rPr>
          <w:sz w:val="20"/>
        </w:rPr>
        <w:t xml:space="preserve"> power software), </w:t>
      </w:r>
      <w:r>
        <w:rPr>
          <w:sz w:val="20"/>
        </w:rPr>
        <w:t>NetEco</w:t>
      </w:r>
      <w:r>
        <w:rPr>
          <w:sz w:val="20"/>
        </w:rPr>
        <w:t xml:space="preserve"> (Huawei’s power software), </w:t>
      </w:r>
      <w:r>
        <w:rPr>
          <w:sz w:val="20"/>
        </w:rPr>
        <w:t>Netgurdian</w:t>
      </w:r>
      <w:r>
        <w:rPr>
          <w:sz w:val="20"/>
        </w:rPr>
        <w:t xml:space="preserve">, </w:t>
      </w:r>
      <w:r>
        <w:rPr>
          <w:sz w:val="20"/>
        </w:rPr>
        <w:t>DeepSea</w:t>
      </w:r>
      <w:r>
        <w:rPr>
          <w:sz w:val="20"/>
        </w:rPr>
        <w:t xml:space="preserve"> Electronics</w:t>
      </w:r>
      <w:r>
        <w:rPr>
          <w:sz w:val="20"/>
        </w:rPr>
        <w:t xml:space="preserve">, </w:t>
      </w:r>
      <w:r>
        <w:rPr>
          <w:bCs/>
          <w:sz w:val="20"/>
          <w:szCs w:val="20"/>
          <w:lang w:val="en-US"/>
        </w:rPr>
        <w:t>AutoCAD</w:t>
      </w:r>
      <w:r>
        <w:rPr>
          <w:sz w:val="20"/>
        </w:rPr>
        <w:t>.</w:t>
      </w:r>
    </w:p>
    <w:p>
      <w:pPr>
        <w:pStyle w:val="style0"/>
        <w:spacing w:lineRule="auto" w:line="240"/>
        <w:rPr>
          <w:rFonts w:ascii="Arial Black" w:cs="Times New Roman" w:eastAsia="Times New Roman" w:hAnsi="Arial Black"/>
          <w:b/>
          <w:sz w:val="24"/>
          <w:szCs w:val="24"/>
        </w:rPr>
      </w:pPr>
    </w:p>
    <w:p>
      <w:pPr>
        <w:pStyle w:val="style4097"/>
        <w:rPr>
          <w:rFonts w:ascii="Arial Black" w:cs="Times New Roman" w:eastAsia="Times New Roman" w:hAnsi="Arial Black"/>
          <w:b/>
          <w:color w:val="auto"/>
        </w:rPr>
      </w:pPr>
      <w:r>
        <w:rPr>
          <w:rFonts w:ascii="Arial Black" w:cs="Times New Roman" w:eastAsia="Times New Roman" w:hAnsi="Arial Black"/>
          <w:b/>
          <w:color w:val="auto"/>
        </w:rPr>
        <w:t>EDUCATION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/>
        <w:pict>
          <v:rect id="1035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tabs>
          <w:tab w:val="right" w:leader="none" w:pos="9180"/>
        </w:tabs>
        <w:spacing w:lineRule="auto" w:line="240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 xml:space="preserve">University </w:t>
      </w:r>
      <w:r>
        <w:rPr>
          <w:rFonts w:eastAsia="Times New Roman"/>
          <w:sz w:val="20"/>
          <w:szCs w:val="24"/>
        </w:rPr>
        <w:t>of Technology</w:t>
      </w:r>
      <w:r>
        <w:rPr>
          <w:rFonts w:eastAsia="Times New Roman"/>
          <w:sz w:val="20"/>
          <w:szCs w:val="24"/>
        </w:rPr>
        <w:tab/>
      </w:r>
    </w:p>
    <w:p>
      <w:pPr>
        <w:pStyle w:val="style0"/>
        <w:tabs>
          <w:tab w:val="right" w:leader="none" w:pos="9180"/>
        </w:tabs>
        <w:spacing w:lineRule="auto" w:line="240"/>
        <w:rPr>
          <w:rFonts w:eastAsia="Times New Roman"/>
          <w:b/>
          <w:sz w:val="20"/>
          <w:szCs w:val="24"/>
        </w:rPr>
      </w:pPr>
      <w:r>
        <w:rPr>
          <w:rFonts w:eastAsia="Times New Roman"/>
          <w:b/>
          <w:sz w:val="20"/>
          <w:szCs w:val="24"/>
        </w:rPr>
        <w:t xml:space="preserve">Bachelor’s </w:t>
      </w:r>
      <w:r>
        <w:rPr>
          <w:rFonts w:eastAsia="Times New Roman"/>
          <w:b/>
          <w:sz w:val="20"/>
          <w:szCs w:val="24"/>
        </w:rPr>
        <w:t>D</w:t>
      </w:r>
      <w:r>
        <w:rPr>
          <w:rFonts w:eastAsia="Times New Roman"/>
          <w:b/>
          <w:sz w:val="20"/>
          <w:szCs w:val="24"/>
        </w:rPr>
        <w:t>egree in Mechanical Engineering</w:t>
      </w:r>
    </w:p>
    <w:p>
      <w:pPr>
        <w:pStyle w:val="style0"/>
        <w:tabs>
          <w:tab w:val="right" w:leader="none" w:pos="9090"/>
        </w:tabs>
        <w:rPr>
          <w:rFonts w:eastAsia="Times New Roman"/>
          <w:sz w:val="14"/>
          <w:szCs w:val="24"/>
        </w:rPr>
      </w:pPr>
    </w:p>
    <w:p>
      <w:pPr>
        <w:pStyle w:val="style0"/>
        <w:tabs>
          <w:tab w:val="right" w:leader="none" w:pos="9180"/>
        </w:tabs>
        <w:spacing w:lineRule="auto" w:line="240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Passam</w:t>
      </w:r>
      <w:r>
        <w:rPr>
          <w:rFonts w:eastAsia="Times New Roman"/>
          <w:sz w:val="20"/>
          <w:szCs w:val="24"/>
        </w:rPr>
        <w:t xml:space="preserve"> National High School</w:t>
      </w:r>
      <w:r>
        <w:rPr>
          <w:rFonts w:eastAsia="Times New Roman"/>
          <w:sz w:val="20"/>
          <w:szCs w:val="24"/>
        </w:rPr>
        <w:tab/>
      </w:r>
    </w:p>
    <w:p>
      <w:pPr>
        <w:pStyle w:val="style0"/>
        <w:tabs>
          <w:tab w:val="right" w:leader="none" w:pos="9180"/>
        </w:tabs>
        <w:spacing w:lineRule="auto" w:line="240"/>
        <w:rPr>
          <w:rFonts w:eastAsia="Times New Roman"/>
          <w:b/>
          <w:sz w:val="20"/>
          <w:szCs w:val="24"/>
        </w:rPr>
      </w:pPr>
      <w:r>
        <w:rPr>
          <w:rFonts w:eastAsia="Times New Roman"/>
          <w:b/>
          <w:sz w:val="20"/>
          <w:szCs w:val="24"/>
        </w:rPr>
        <w:t>Higher School Certificate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/>
        <w:pict>
          <v:rect id="103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bookmarkStart w:id="0" w:name="_GoBack"/>
    <w:p>
      <w:pPr>
        <w:pStyle w:val="style4097"/>
        <w:rPr>
          <w:rFonts w:ascii="Arial Black" w:cs="Times New Roman" w:eastAsia="Times New Roman" w:hAnsi="Arial Black"/>
          <w:b/>
          <w:color w:val="auto"/>
        </w:rPr>
      </w:pPr>
      <w:r>
        <w:rPr>
          <w:rFonts w:ascii="Arial Black" w:cs="Times New Roman" w:eastAsia="Times New Roman" w:hAnsi="Arial Black"/>
          <w:b/>
          <w:color w:val="auto"/>
        </w:rPr>
        <w:t>CONTACT INFORMATION</w:t>
      </w:r>
    </w:p>
    <w:bookmarkEnd w:id="0"/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rPr>
          <w:sz w:val="12"/>
          <w:szCs w:val="20"/>
          <w:lang w:val="en-US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/- Star Guest House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Tokarara</w:t>
      </w:r>
      <w:r>
        <w:rPr>
          <w:sz w:val="20"/>
          <w:szCs w:val="20"/>
          <w:lang w:val="en-US"/>
        </w:rPr>
        <w:t xml:space="preserve"> Valley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P.O. Box 5734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Boroko. N.C.D. </w:t>
      </w:r>
    </w:p>
    <w:p>
      <w:pPr>
        <w:pStyle w:val="style0"/>
        <w:spacing w:lineRule="auto" w:line="240"/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Mobile: </w:t>
      </w:r>
      <w:r>
        <w:rPr>
          <w:sz w:val="20"/>
          <w:szCs w:val="20"/>
          <w:lang w:val="en-US"/>
        </w:rPr>
        <w:t xml:space="preserve">+ (675) </w:t>
      </w:r>
      <w:r>
        <w:rPr>
          <w:b/>
          <w:bCs/>
          <w:sz w:val="20"/>
          <w:szCs w:val="20"/>
          <w:lang w:val="en-US"/>
        </w:rPr>
        <w:t>7</w:t>
      </w:r>
      <w:r>
        <w:rPr>
          <w:b/>
          <w:bCs/>
          <w:sz w:val="20"/>
          <w:szCs w:val="20"/>
          <w:lang w:val="en-US"/>
        </w:rPr>
        <w:t>8880082</w:t>
      </w:r>
      <w:r>
        <w:rPr>
          <w:b/>
          <w:bCs/>
          <w:sz w:val="20"/>
          <w:szCs w:val="20"/>
          <w:lang w:val="en-US"/>
        </w:rPr>
        <w:t xml:space="preserve">/ </w:t>
      </w:r>
      <w:r>
        <w:rPr>
          <w:sz w:val="20"/>
          <w:szCs w:val="20"/>
          <w:lang w:val="en-US"/>
        </w:rPr>
        <w:t xml:space="preserve">+ (675) </w:t>
      </w:r>
      <w:r>
        <w:rPr>
          <w:b/>
          <w:bCs/>
          <w:sz w:val="20"/>
          <w:szCs w:val="20"/>
          <w:lang w:val="en-US"/>
        </w:rPr>
        <w:t>71038374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autoSpaceDE w:val="false"/>
        <w:autoSpaceDN w:val="false"/>
        <w:adjustRightInd w:val="false"/>
        <w:spacing w:lineRule="auto" w:line="240"/>
        <w:rPr>
          <w:rFonts w:ascii="Tahoma" w:cs="Tahoma" w:hAnsi="Tahoma"/>
          <w:sz w:val="14"/>
          <w:szCs w:val="24"/>
          <w:lang w:val="en-US"/>
        </w:rPr>
      </w:pPr>
      <w:r>
        <w:rPr/>
        <w:fldChar w:fldCharType="begin"/>
      </w:r>
      <w:r>
        <w:instrText xml:space="preserve"> HYPERLINK "mailto:romba.apis037@gmail.com" </w:instrText>
      </w:r>
      <w:r>
        <w:rPr/>
        <w:fldChar w:fldCharType="separate"/>
      </w:r>
      <w:r>
        <w:rPr>
          <w:rStyle w:val="style85"/>
          <w:rFonts w:ascii="Tahoma" w:cs="Tahoma" w:hAnsi="Tahoma"/>
          <w:b/>
          <w:bCs/>
          <w:sz w:val="18"/>
          <w:szCs w:val="18"/>
          <w:lang w:val="en-US"/>
        </w:rPr>
        <w:t>mailto:romba.apis037@gmail.com</w:t>
      </w:r>
      <w:r>
        <w:rPr/>
        <w:fldChar w:fldCharType="end"/>
      </w:r>
      <w:r>
        <w:rPr>
          <w:rFonts w:ascii="Tahoma" w:cs="Tahoma" w:hAnsi="Tahoma"/>
          <w:b/>
          <w:bCs/>
          <w:sz w:val="18"/>
          <w:szCs w:val="18"/>
          <w:lang w:val="en-US"/>
        </w:rPr>
        <w:t xml:space="preserve"> </w:t>
      </w:r>
      <w:r>
        <w:rPr>
          <w:rFonts w:ascii="Tahoma" w:cs="Tahoma" w:hAnsi="Tahoma"/>
          <w:bCs/>
          <w:sz w:val="18"/>
          <w:szCs w:val="18"/>
          <w:lang w:val="en-US"/>
        </w:rPr>
        <w:t xml:space="preserve">or via </w:t>
      </w:r>
      <w:r>
        <w:rPr/>
        <w:fldChar w:fldCharType="begin"/>
      </w:r>
      <w:r>
        <w:instrText xml:space="preserve"> HYPERLINK "https://www.linkedin.com/in/romba-apis-6b379059/" </w:instrText>
      </w:r>
      <w:r>
        <w:rPr/>
        <w:fldChar w:fldCharType="separate"/>
      </w:r>
      <w:r>
        <w:rPr>
          <w:rStyle w:val="style85"/>
          <w:rFonts w:ascii="Tahoma" w:cs="Tahoma" w:hAnsi="Tahoma"/>
          <w:b/>
          <w:bCs/>
          <w:sz w:val="18"/>
          <w:szCs w:val="18"/>
          <w:lang w:val="en-US"/>
        </w:rPr>
        <w:t>LinkedIn</w:t>
      </w:r>
      <w:r>
        <w:rPr/>
        <w:fldChar w:fldCharType="end"/>
      </w:r>
    </w:p>
    <w:sectPr>
      <w:footerReference w:type="default" r:id="rId2"/>
      <w:footerReference w:type="first" r:id="rId3"/>
      <w:pgSz w:w="12240" w:h="15840" w:orient="portrait"/>
      <w:pgMar w:top="720" w:right="1170" w:bottom="630" w:left="126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00000287" w:usb1="00000000" w:usb2="00000000" w:usb3="00000000" w:csb0="0000009F" w:csb1="00000000"/>
  </w:font>
  <w:font w:name="Helv">
    <w:altName w:val="Helv"/>
    <w:panose1 w:val="020b0604020002030204"/>
    <w:charset w:val="00"/>
    <w:family w:val="swiss"/>
    <w:pitch w:val="variable"/>
    <w:sig w:usb0="00000003" w:usb1="00000000" w:usb2="00000000" w:usb3="00000000" w:csb0="00000001" w:csb1="00000000"/>
  </w:font>
  <w:font w:name="Helvetica">
    <w:altName w:val="Helvetica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>
        <w:rFonts w:ascii="Times New Roman" w:cs="Times New Roman" w:eastAsia="Times New Roman" w:hAnsi="Times New Roman"/>
        <w:i/>
        <w:sz w:val="24"/>
        <w:szCs w:val="24"/>
      </w:rPr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>
        <w:color w:val="808080"/>
      </w:rPr>
    </w:pPr>
  </w:p>
  <w:p>
    <w:pPr>
      <w:pStyle w:val="style32"/>
      <w:jc w:val="right"/>
      <w:rPr>
        <w:i/>
        <w:color w:val="808080"/>
      </w:rPr>
    </w:pPr>
    <w:r>
      <w:rPr>
        <w:i/>
        <w:color w:val="808080"/>
        <w:sz w:val="20"/>
      </w:rPr>
      <w:t xml:space="preserve">Romba Apis _ Resume Page </w:t>
    </w:r>
    <w:r>
      <w:rPr>
        <w:b/>
        <w:bCs/>
        <w:i/>
        <w:color w:val="808080"/>
        <w:szCs w:val="24"/>
      </w:rPr>
      <w:fldChar w:fldCharType="begin"/>
    </w:r>
    <w:r>
      <w:rPr>
        <w:b/>
        <w:bCs/>
        <w:i/>
        <w:color w:val="808080"/>
        <w:sz w:val="20"/>
      </w:rPr>
      <w:instrText xml:space="preserve"> PAGE </w:instrText>
    </w:r>
    <w:r>
      <w:rPr>
        <w:b/>
        <w:bCs/>
        <w:i/>
        <w:color w:val="808080"/>
        <w:szCs w:val="24"/>
      </w:rPr>
      <w:fldChar w:fldCharType="separate"/>
    </w:r>
    <w:r>
      <w:rPr>
        <w:b/>
        <w:bCs/>
        <w:i/>
        <w:noProof/>
        <w:color w:val="808080"/>
        <w:sz w:val="20"/>
      </w:rPr>
      <w:t>1</w:t>
    </w:r>
    <w:r>
      <w:rPr>
        <w:b/>
        <w:bCs/>
        <w:i/>
        <w:color w:val="808080"/>
        <w:szCs w:val="24"/>
      </w:rPr>
      <w:fldChar w:fldCharType="end"/>
    </w:r>
    <w:r>
      <w:rPr>
        <w:i/>
        <w:color w:val="808080"/>
        <w:sz w:val="20"/>
      </w:rPr>
      <w:t xml:space="preserve"> of </w:t>
    </w:r>
    <w:r>
      <w:rPr>
        <w:b/>
        <w:bCs/>
        <w:i/>
        <w:color w:val="808080"/>
        <w:szCs w:val="24"/>
      </w:rPr>
      <w:fldChar w:fldCharType="begin"/>
    </w:r>
    <w:r>
      <w:rPr>
        <w:b/>
        <w:bCs/>
        <w:i/>
        <w:color w:val="808080"/>
        <w:sz w:val="20"/>
      </w:rPr>
      <w:instrText xml:space="preserve"> NUMPAGES  </w:instrText>
    </w:r>
    <w:r>
      <w:rPr>
        <w:b/>
        <w:bCs/>
        <w:i/>
        <w:color w:val="808080"/>
        <w:szCs w:val="24"/>
      </w:rPr>
      <w:fldChar w:fldCharType="separate"/>
    </w:r>
    <w:r>
      <w:rPr>
        <w:b/>
        <w:bCs/>
        <w:i/>
        <w:noProof/>
        <w:color w:val="808080"/>
        <w:sz w:val="20"/>
      </w:rPr>
      <w:t>3</w:t>
    </w:r>
    <w:r>
      <w:rPr>
        <w:b/>
        <w:bCs/>
        <w:i/>
        <w:color w:val="808080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AEE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42068C2"/>
    <w:lvl w:ilvl="0" w:tplc="0A5E07FE">
      <w:start w:val="1"/>
      <w:numFmt w:val="bullet"/>
      <w:lvlText w:val=""/>
      <w:lvlJc w:val="left"/>
      <w:pPr>
        <w:ind w:left="720" w:hanging="360"/>
      </w:pPr>
      <w:rPr>
        <w:rFonts w:ascii="Calibri" w:cs="Arial" w:eastAsia="Arial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55EF02A"/>
    <w:lvl w:ilvl="0" w:tplc="0450E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40BCC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0000004"/>
    <w:multiLevelType w:val="hybridMultilevel"/>
    <w:tmpl w:val="84089A62"/>
    <w:lvl w:ilvl="0" w:tplc="13CE3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EECBCEC"/>
    <w:lvl w:ilvl="0" w:tplc="13CE3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996E644"/>
    <w:lvl w:ilvl="0" w:tplc="3C029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22AEF76"/>
    <w:lvl w:ilvl="0" w:tplc="0A5E07FE">
      <w:start w:val="1"/>
      <w:numFmt w:val="bullet"/>
      <w:lvlText w:val=""/>
      <w:lvlJc w:val="left"/>
      <w:pPr>
        <w:ind w:left="720" w:hanging="360"/>
      </w:pPr>
      <w:rPr>
        <w:rFonts w:ascii="Calibri" w:cs="Arial" w:eastAsia="Arial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52E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A2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5BEB37A"/>
    <w:lvl w:ilvl="0" w:tplc="CC8C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8FA6F6A"/>
    <w:lvl w:ilvl="0" w:tplc="B1B29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97E1B9C"/>
    <w:lvl w:ilvl="0" w:tplc="89E8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6D839D0"/>
    <w:lvl w:ilvl="0" w:tplc="3104C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D96095E"/>
    <w:lvl w:ilvl="0" w:tplc="8AB81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33A4144"/>
    <w:lvl w:ilvl="0" w:tplc="3C82D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15"/>
  </w:num>
  <w:num w:numId="9">
    <w:abstractNumId w:val="14"/>
  </w:num>
  <w:num w:numId="10">
    <w:abstractNumId w:val="0"/>
  </w:num>
  <w:num w:numId="11">
    <w:abstractNumId w:val="13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color w:val="000000"/>
        <w:sz w:val="22"/>
        <w:szCs w:val="22"/>
        <w:lang w:bidi="ar-SA" w:eastAsia="en-US"/>
      </w:rPr>
    </w:rPrDefault>
    <w:pPrDefault>
      <w:pPr>
        <w:pBdr>
          <w:left w:val="nil"/>
          <w:right w:val="nil"/>
          <w:top w:val="nil"/>
          <w:bottom w:val="nil"/>
          <w:between w:val="nil"/>
        </w:pBdr>
        <w:spacing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00" w:after="120"/>
      <w:outlineLvl w:val="0"/>
    </w:pPr>
    <w:rPr>
      <w:b/>
      <w:sz w:val="36"/>
      <w:szCs w:val="36"/>
    </w:rPr>
  </w:style>
  <w:style w:type="paragraph" w:styleId="style2">
    <w:name w:val="heading 2"/>
    <w:basedOn w:val="style0"/>
    <w:next w:val="style0"/>
    <w:pPr>
      <w:keepNext/>
      <w:keepLines/>
      <w:outlineLvl w:val="1"/>
    </w:pPr>
    <w:rPr>
      <w:b/>
      <w:sz w:val="28"/>
      <w:szCs w:val="28"/>
    </w:rPr>
  </w:style>
  <w:style w:type="paragraph" w:styleId="style3">
    <w:name w:val="heading 3"/>
    <w:basedOn w:val="style0"/>
    <w:next w:val="style0"/>
    <w:pPr>
      <w:keepNext/>
      <w:keepLines/>
      <w:outlineLvl w:val="2"/>
    </w:pPr>
    <w:rPr>
      <w:rFonts w:ascii="Bree Serif" w:cs="Bree Serif" w:eastAsia="Bree Serif" w:hAnsi="Bree Serif"/>
      <w:sz w:val="36"/>
      <w:szCs w:val="36"/>
    </w:rPr>
  </w:style>
  <w:style w:type="paragraph" w:styleId="style4">
    <w:name w:val="heading 4"/>
    <w:basedOn w:val="style0"/>
    <w:next w:val="styl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0"/>
    <w:next w:val="style0"/>
    <w:pPr>
      <w:keepNext/>
      <w:keepLines/>
      <w:spacing w:before="240" w:after="80"/>
      <w:outlineLvl w:val="5"/>
    </w:pPr>
    <w:rPr>
      <w:i/>
      <w:color w:val="666666"/>
    </w:rPr>
  </w:style>
  <w:style w:type="paragraph" w:styleId="style7">
    <w:name w:val="heading 7"/>
    <w:basedOn w:val="style0"/>
    <w:next w:val="style0"/>
    <w:link w:val="style4098"/>
    <w:qFormat/>
    <w:uiPriority w:val="9"/>
    <w:pPr>
      <w:keepNext/>
      <w:keepLines/>
      <w:spacing w:before="40"/>
      <w:outlineLvl w:val="6"/>
    </w:pPr>
    <w:rPr>
      <w:rFonts w:ascii="Calibri" w:cs="宋体" w:eastAsia="宋体" w:hAnsi="Calibri"/>
      <w:i/>
      <w:iCs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after="60"/>
    </w:pPr>
    <w:rPr>
      <w:sz w:val="52"/>
      <w:szCs w:val="52"/>
    </w:rPr>
  </w:style>
  <w:style w:type="paragraph" w:styleId="style74">
    <w:name w:val="Subtitle"/>
    <w:basedOn w:val="style0"/>
    <w:next w:val="style0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yle4097">
    <w:name w:val="Default"/>
    <w:next w:val="style4097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autoSpaceDE w:val="false"/>
      <w:autoSpaceDN w:val="false"/>
      <w:adjustRightInd w:val="false"/>
      <w:spacing w:lineRule="auto" w:line="240"/>
    </w:pPr>
    <w:rPr>
      <w:rFonts w:ascii="Symbol" w:cs="Symbol" w:hAnsi="Symbol"/>
      <w:sz w:val="24"/>
      <w:szCs w:val="24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lineRule="auto" w:line="240"/>
    </w:pPr>
    <w:rPr/>
  </w:style>
  <w:style w:type="character" w:customStyle="1" w:styleId="style4098">
    <w:name w:val="Heading 7 Char_63043495-4f38-4e27-854a-b271407c5df3"/>
    <w:basedOn w:val="style65"/>
    <w:next w:val="style4098"/>
    <w:link w:val="style7"/>
    <w:uiPriority w:val="9"/>
    <w:rPr>
      <w:rFonts w:ascii="Calibri" w:cs="宋体" w:eastAsia="宋体" w:hAnsi="Calibri"/>
      <w:i/>
      <w:iCs/>
      <w:color w:val="243f60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4099">
    <w:name w:val="Header Char_d7f339e2-a57d-460c-882d-a906f6d07724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4100">
    <w:name w:val="Footer Char_0c561fc4-2272-44d2-8949-15426586431c"/>
    <w:basedOn w:val="style65"/>
    <w:next w:val="style4100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Words>1082</Words>
  <Pages>3</Pages>
  <Characters>6725</Characters>
  <Application>WPS Office</Application>
  <DocSecurity>0</DocSecurity>
  <Paragraphs>127</Paragraphs>
  <ScaleCrop>false</ScaleCrop>
  <Company>Microsoft</Company>
  <LinksUpToDate>false</LinksUpToDate>
  <CharactersWithSpaces>7777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2018-05-23T22:41:00Z</dcterms:created>
  <dc:creator>Romba Apis</dc:creator>
  <lastModifiedBy>HUAWEI Y330-U07</lastModifiedBy>
  <lastPrinted>2018-05-24T06:00:00Z</lastPrinted>
  <dcterms:modified xsi:type="dcterms:W3CDTF">2018-05-24T12:45:13Z</dcterms:modified>
  <revision>66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