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6F" w:rsidRDefault="000C326F" w:rsidP="007A4485">
      <w:pPr>
        <w:spacing w:after="0"/>
        <w:jc w:val="both"/>
      </w:pPr>
      <w:r w:rsidRPr="00ED662E">
        <w:rPr>
          <w:b/>
        </w:rPr>
        <w:t>Address:</w:t>
      </w:r>
      <w:r w:rsidR="00ED662E">
        <w:tab/>
      </w:r>
      <w:r w:rsidR="007A4485">
        <w:tab/>
      </w:r>
      <w:r w:rsidR="007A4485">
        <w:tab/>
      </w:r>
      <w:r w:rsidR="007A4485">
        <w:tab/>
      </w:r>
      <w:r w:rsidRPr="007A4485">
        <w:rPr>
          <w:b/>
        </w:rPr>
        <w:t>C/- P.O. Box 4414</w:t>
      </w:r>
    </w:p>
    <w:p w:rsidR="000C326F" w:rsidRDefault="000C326F" w:rsidP="007A4485">
      <w:pPr>
        <w:spacing w:after="0"/>
        <w:ind w:left="2880" w:firstLine="720"/>
        <w:jc w:val="both"/>
        <w:rPr>
          <w:b/>
        </w:rPr>
      </w:pPr>
      <w:r w:rsidRPr="00ED662E">
        <w:rPr>
          <w:b/>
        </w:rPr>
        <w:t>LAE 411</w:t>
      </w:r>
    </w:p>
    <w:p w:rsidR="003015A0" w:rsidRDefault="003015A0" w:rsidP="007A4485">
      <w:pPr>
        <w:spacing w:after="0"/>
        <w:jc w:val="both"/>
        <w:rPr>
          <w:b/>
        </w:rPr>
      </w:pPr>
      <w:r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r w:rsidR="007A4485">
        <w:rPr>
          <w:b/>
        </w:rPr>
        <w:tab/>
      </w:r>
      <w:r w:rsidR="007A4485">
        <w:rPr>
          <w:b/>
        </w:rPr>
        <w:tab/>
      </w:r>
      <w:r w:rsidR="007A4485">
        <w:rPr>
          <w:b/>
        </w:rPr>
        <w:tab/>
      </w:r>
      <w:hyperlink r:id="rId8" w:history="1">
        <w:r w:rsidRPr="00680E98">
          <w:rPr>
            <w:rStyle w:val="Hyperlink"/>
            <w:b/>
          </w:rPr>
          <w:t>vbkaupa@gmail.com</w:t>
        </w:r>
      </w:hyperlink>
      <w:r w:rsidR="007A4485">
        <w:t xml:space="preserve"> </w:t>
      </w:r>
      <w:r w:rsidR="00DF2FA5">
        <w:t xml:space="preserve">or </w:t>
      </w:r>
      <w:r w:rsidR="00DF2FA5">
        <w:rPr>
          <w:rStyle w:val="Hyperlink"/>
          <w:b/>
        </w:rPr>
        <w:t>veronica_biwa@yahoo.com.au</w:t>
      </w:r>
      <w:bookmarkStart w:id="0" w:name="_GoBack"/>
      <w:bookmarkEnd w:id="0"/>
    </w:p>
    <w:p w:rsidR="003015A0" w:rsidRDefault="003015A0" w:rsidP="00864969">
      <w:pPr>
        <w:spacing w:after="0"/>
        <w:jc w:val="both"/>
        <w:rPr>
          <w:b/>
        </w:rPr>
      </w:pPr>
    </w:p>
    <w:p w:rsidR="000C326F" w:rsidRDefault="000C326F" w:rsidP="00864969">
      <w:pPr>
        <w:jc w:val="both"/>
      </w:pPr>
      <w:r w:rsidRPr="00ED662E">
        <w:rPr>
          <w:b/>
        </w:rPr>
        <w:t>Telephone:</w:t>
      </w:r>
      <w:r>
        <w:tab/>
      </w:r>
      <w:r w:rsidRPr="00ED662E">
        <w:rPr>
          <w:b/>
        </w:rPr>
        <w:t>BH:</w:t>
      </w:r>
      <w:r w:rsidR="008F36E2">
        <w:tab/>
      </w:r>
      <w:r w:rsidR="008F36E2">
        <w:tab/>
      </w:r>
      <w:r w:rsidR="008F36E2">
        <w:tab/>
      </w:r>
      <w:r w:rsidR="008F36E2" w:rsidRPr="007A4485">
        <w:rPr>
          <w:b/>
        </w:rPr>
        <w:t xml:space="preserve"> 472 5566/ 472 2742</w:t>
      </w:r>
    </w:p>
    <w:p w:rsidR="000C326F" w:rsidRDefault="000C326F" w:rsidP="00864969">
      <w:pPr>
        <w:pBdr>
          <w:bottom w:val="single" w:sz="6" w:space="1" w:color="auto"/>
        </w:pBdr>
        <w:jc w:val="both"/>
      </w:pPr>
      <w:r>
        <w:tab/>
      </w:r>
      <w:r>
        <w:tab/>
      </w:r>
      <w:r w:rsidR="009F1688" w:rsidRPr="007A4485">
        <w:rPr>
          <w:b/>
        </w:rPr>
        <w:t>C</w:t>
      </w:r>
      <w:r w:rsidRPr="007A4485">
        <w:rPr>
          <w:b/>
        </w:rPr>
        <w:t>e</w:t>
      </w:r>
      <w:r w:rsidR="009F1688">
        <w:rPr>
          <w:b/>
        </w:rPr>
        <w:t>ll Phone</w:t>
      </w:r>
      <w:r w:rsidRPr="00ED662E">
        <w:rPr>
          <w:b/>
        </w:rPr>
        <w:t>:</w:t>
      </w:r>
      <w:r w:rsidRPr="00ED662E">
        <w:rPr>
          <w:b/>
        </w:rPr>
        <w:tab/>
      </w:r>
      <w:r>
        <w:tab/>
      </w:r>
      <w:r w:rsidRPr="007A4485">
        <w:rPr>
          <w:b/>
        </w:rPr>
        <w:t>72081662</w:t>
      </w:r>
    </w:p>
    <w:p w:rsidR="00744ABC" w:rsidRDefault="00744ABC" w:rsidP="00864969">
      <w:pPr>
        <w:pBdr>
          <w:bottom w:val="single" w:sz="12" w:space="1" w:color="auto"/>
        </w:pBdr>
        <w:jc w:val="both"/>
      </w:pPr>
      <w:r w:rsidRPr="00B43180">
        <w:rPr>
          <w:b/>
        </w:rPr>
        <w:t>Discipline:</w:t>
      </w:r>
      <w:r w:rsidR="00837C72">
        <w:tab/>
        <w:t>Land Administration</w:t>
      </w:r>
      <w:r w:rsidR="008F36E2">
        <w:t xml:space="preserve"> (Alienated/Customary)</w:t>
      </w:r>
      <w:r w:rsidR="00837C72">
        <w:t>, Valuation</w:t>
      </w:r>
      <w:r>
        <w:t>, Property Management, GIS</w:t>
      </w:r>
    </w:p>
    <w:p w:rsidR="00E33CE8" w:rsidRDefault="00E33CE8" w:rsidP="00E33CE8">
      <w:pPr>
        <w:jc w:val="both"/>
        <w:rPr>
          <w:b/>
        </w:rPr>
      </w:pPr>
      <w:r w:rsidRPr="00ED662E">
        <w:rPr>
          <w:b/>
        </w:rPr>
        <w:t>Education/Qualification:</w:t>
      </w:r>
    </w:p>
    <w:p w:rsidR="00E33CE8" w:rsidRPr="00282E44" w:rsidRDefault="00E33CE8" w:rsidP="00E33CE8">
      <w:pPr>
        <w:spacing w:after="0"/>
        <w:jc w:val="both"/>
      </w:pPr>
      <w:r w:rsidRPr="00282E44">
        <w:t>Graduate Certificate in GIS</w:t>
      </w:r>
      <w:r w:rsidRPr="00282E44">
        <w:tab/>
      </w:r>
      <w:r w:rsidRPr="00282E44">
        <w:tab/>
        <w:t>2010-2011</w:t>
      </w:r>
      <w:r w:rsidRPr="00282E44">
        <w:tab/>
      </w:r>
      <w:r w:rsidRPr="00282E44">
        <w:tab/>
        <w:t>University of Queensland, Australia</w:t>
      </w:r>
    </w:p>
    <w:p w:rsidR="00E33CE8" w:rsidRPr="00282E44" w:rsidRDefault="00E33CE8" w:rsidP="00E33CE8">
      <w:pPr>
        <w:spacing w:after="0"/>
        <w:jc w:val="both"/>
      </w:pPr>
      <w:r w:rsidRPr="00282E44">
        <w:t>Bachelor in Land Studies</w:t>
      </w:r>
      <w:r w:rsidRPr="00282E44">
        <w:tab/>
      </w:r>
      <w:r w:rsidRPr="00282E44">
        <w:tab/>
      </w:r>
      <w:r>
        <w:tab/>
      </w:r>
      <w:r w:rsidRPr="00282E44">
        <w:t>1995-1998</w:t>
      </w:r>
      <w:r w:rsidRPr="00282E44">
        <w:tab/>
      </w:r>
      <w:r w:rsidRPr="00282E44">
        <w:tab/>
        <w:t>PNG University of Technology</w:t>
      </w:r>
    </w:p>
    <w:p w:rsidR="00E33CE8" w:rsidRDefault="00E33CE8" w:rsidP="00AE0552">
      <w:pPr>
        <w:pBdr>
          <w:bottom w:val="single" w:sz="6" w:space="3" w:color="auto"/>
        </w:pBdr>
        <w:spacing w:after="0"/>
        <w:jc w:val="both"/>
      </w:pPr>
      <w:r w:rsidRPr="00282E44">
        <w:t>Higher School Certificate</w:t>
      </w:r>
      <w:r w:rsidRPr="00282E44">
        <w:tab/>
      </w:r>
      <w:r w:rsidRPr="00282E44">
        <w:tab/>
      </w:r>
      <w:r>
        <w:tab/>
      </w:r>
      <w:r w:rsidRPr="00282E44">
        <w:t>1993-1994</w:t>
      </w:r>
      <w:r w:rsidRPr="00282E44">
        <w:tab/>
      </w:r>
      <w:r w:rsidRPr="00282E44">
        <w:tab/>
        <w:t>Keravat National High School</w:t>
      </w:r>
      <w:r>
        <w:tab/>
      </w:r>
    </w:p>
    <w:p w:rsidR="000B6598" w:rsidRDefault="000B6598" w:rsidP="000B6598">
      <w:pPr>
        <w:jc w:val="both"/>
        <w:rPr>
          <w:b/>
        </w:rPr>
      </w:pPr>
    </w:p>
    <w:p w:rsidR="00744ABC" w:rsidRPr="006830E2" w:rsidRDefault="00B43180" w:rsidP="000B6598">
      <w:pPr>
        <w:jc w:val="both"/>
        <w:rPr>
          <w:b/>
          <w:i/>
          <w:color w:val="000066"/>
        </w:rPr>
      </w:pPr>
      <w:r w:rsidRPr="006830E2">
        <w:rPr>
          <w:b/>
          <w:i/>
          <w:color w:val="000066"/>
          <w:u w:val="single"/>
        </w:rPr>
        <w:t>Summary</w:t>
      </w:r>
      <w:r w:rsidR="00AE0552" w:rsidRPr="006830E2">
        <w:rPr>
          <w:b/>
          <w:i/>
          <w:color w:val="000066"/>
          <w:u w:val="single"/>
        </w:rPr>
        <w:t>/Skills</w:t>
      </w:r>
      <w:r w:rsidRPr="006830E2">
        <w:rPr>
          <w:b/>
          <w:i/>
          <w:color w:val="000066"/>
        </w:rPr>
        <w:t>:</w:t>
      </w:r>
    </w:p>
    <w:p w:rsidR="00AE0552" w:rsidRDefault="00AE0552" w:rsidP="000B6598">
      <w:pPr>
        <w:jc w:val="both"/>
      </w:pPr>
      <w:r>
        <w:t>A results-driven Land</w:t>
      </w:r>
      <w:r w:rsidR="00B82C45">
        <w:t xml:space="preserve"> administration and</w:t>
      </w:r>
      <w:r w:rsidR="008D6C2E">
        <w:t xml:space="preserve"> management professional with 1</w:t>
      </w:r>
      <w:r w:rsidR="00DF023E">
        <w:t>7</w:t>
      </w:r>
      <w:r w:rsidR="00B82C45">
        <w:t xml:space="preserve"> years’ experien</w:t>
      </w:r>
      <w:r>
        <w:t>ce who is confident, reliable and committed</w:t>
      </w:r>
      <w:r w:rsidR="00B82C45">
        <w:t xml:space="preserve"> to </w:t>
      </w:r>
      <w:r w:rsidR="00F149B0">
        <w:t xml:space="preserve">the </w:t>
      </w:r>
      <w:r w:rsidR="00B82C45">
        <w:t xml:space="preserve">land profession </w:t>
      </w:r>
      <w:r w:rsidR="00F149B0">
        <w:t>excellence. I</w:t>
      </w:r>
      <w:r>
        <w:t xml:space="preserve"> have skills </w:t>
      </w:r>
      <w:r w:rsidR="000B6598">
        <w:t>to;</w:t>
      </w:r>
    </w:p>
    <w:p w:rsidR="00EC058F" w:rsidRPr="00EC058F" w:rsidRDefault="005230B2" w:rsidP="00EC058F">
      <w:pPr>
        <w:pStyle w:val="ListParagraph"/>
        <w:numPr>
          <w:ilvl w:val="0"/>
          <w:numId w:val="19"/>
        </w:numPr>
        <w:jc w:val="both"/>
        <w:rPr>
          <w:color w:val="auto"/>
        </w:rPr>
      </w:pPr>
      <w:r>
        <w:rPr>
          <w:color w:val="auto"/>
        </w:rPr>
        <w:t>Administer Land (</w:t>
      </w:r>
      <w:r w:rsidR="00DF2FA5">
        <w:rPr>
          <w:color w:val="auto"/>
        </w:rPr>
        <w:t>Land administration</w:t>
      </w:r>
      <w:r>
        <w:rPr>
          <w:color w:val="auto"/>
        </w:rPr>
        <w:t>)</w:t>
      </w:r>
      <w:r w:rsidR="00DF2FA5">
        <w:rPr>
          <w:color w:val="auto"/>
        </w:rPr>
        <w:t xml:space="preserve"> – </w:t>
      </w:r>
      <w:r w:rsidR="00D82932">
        <w:rPr>
          <w:color w:val="auto"/>
        </w:rPr>
        <w:t xml:space="preserve">Alienated </w:t>
      </w:r>
      <w:r w:rsidR="00DF2FA5">
        <w:rPr>
          <w:color w:val="auto"/>
        </w:rPr>
        <w:t>Leases management</w:t>
      </w:r>
      <w:r w:rsidR="00EC058F" w:rsidRPr="00EC058F">
        <w:rPr>
          <w:color w:val="auto"/>
        </w:rPr>
        <w:t>, acquisition, conve</w:t>
      </w:r>
      <w:r w:rsidR="00DF2FA5">
        <w:rPr>
          <w:color w:val="auto"/>
        </w:rPr>
        <w:t>yance, Incorporated Land Groups</w:t>
      </w:r>
      <w:r w:rsidR="00D82932">
        <w:rPr>
          <w:color w:val="auto"/>
        </w:rPr>
        <w:t xml:space="preserve"> for Customary Leases</w:t>
      </w:r>
      <w:r w:rsidR="00DF2FA5">
        <w:rPr>
          <w:color w:val="auto"/>
        </w:rPr>
        <w:t xml:space="preserve"> and</w:t>
      </w:r>
      <w:r w:rsidR="00EC058F" w:rsidRPr="00EC058F">
        <w:rPr>
          <w:color w:val="auto"/>
        </w:rPr>
        <w:t xml:space="preserve"> Voluntary Customary Land registration processes </w:t>
      </w:r>
    </w:p>
    <w:p w:rsidR="002E54F6" w:rsidRPr="002E54F6" w:rsidRDefault="002E54F6" w:rsidP="002E54F6">
      <w:pPr>
        <w:pStyle w:val="ListParagraph"/>
        <w:numPr>
          <w:ilvl w:val="0"/>
          <w:numId w:val="17"/>
        </w:numPr>
        <w:spacing w:after="0"/>
        <w:jc w:val="both"/>
        <w:rPr>
          <w:color w:val="auto"/>
        </w:rPr>
      </w:pPr>
      <w:r>
        <w:rPr>
          <w:color w:val="auto"/>
        </w:rPr>
        <w:t>C</w:t>
      </w:r>
      <w:r w:rsidR="000B6598" w:rsidRPr="002E54F6">
        <w:rPr>
          <w:color w:val="auto"/>
        </w:rPr>
        <w:t>onceptualize and analyze</w:t>
      </w:r>
      <w:r w:rsidR="00BB7ED6">
        <w:rPr>
          <w:color w:val="auto"/>
        </w:rPr>
        <w:t xml:space="preserve"> issues/information</w:t>
      </w:r>
      <w:r w:rsidR="000B6598" w:rsidRPr="002E54F6">
        <w:rPr>
          <w:color w:val="auto"/>
        </w:rPr>
        <w:t xml:space="preserve"> effectively</w:t>
      </w:r>
    </w:p>
    <w:p w:rsidR="000B6598" w:rsidRPr="002E54F6" w:rsidRDefault="002E54F6" w:rsidP="002E54F6">
      <w:pPr>
        <w:pStyle w:val="ListParagraph"/>
        <w:numPr>
          <w:ilvl w:val="0"/>
          <w:numId w:val="17"/>
        </w:numPr>
        <w:spacing w:after="0"/>
        <w:jc w:val="both"/>
        <w:rPr>
          <w:color w:val="auto"/>
        </w:rPr>
      </w:pPr>
      <w:r>
        <w:rPr>
          <w:color w:val="auto"/>
        </w:rPr>
        <w:t>Communicate effectively</w:t>
      </w:r>
      <w:r w:rsidR="00AE0552" w:rsidRPr="002E54F6">
        <w:rPr>
          <w:color w:val="auto"/>
        </w:rPr>
        <w:t>; both verbal and written (English/Tok Pisin)</w:t>
      </w:r>
    </w:p>
    <w:p w:rsidR="000B6598" w:rsidRPr="00EC058F" w:rsidRDefault="00F149B0" w:rsidP="00EC058F">
      <w:pPr>
        <w:pStyle w:val="ListParagraph"/>
        <w:numPr>
          <w:ilvl w:val="0"/>
          <w:numId w:val="17"/>
        </w:numPr>
        <w:spacing w:after="0"/>
        <w:jc w:val="both"/>
        <w:rPr>
          <w:color w:val="auto"/>
        </w:rPr>
      </w:pPr>
      <w:r>
        <w:rPr>
          <w:color w:val="auto"/>
        </w:rPr>
        <w:t>Report</w:t>
      </w:r>
      <w:r w:rsidR="00D82932">
        <w:rPr>
          <w:color w:val="auto"/>
        </w:rPr>
        <w:t xml:space="preserve"> Writing</w:t>
      </w:r>
      <w:r w:rsidR="002E54F6">
        <w:rPr>
          <w:color w:val="auto"/>
        </w:rPr>
        <w:t xml:space="preserve"> within </w:t>
      </w:r>
      <w:r w:rsidR="00AE0552" w:rsidRPr="002E54F6">
        <w:rPr>
          <w:color w:val="auto"/>
        </w:rPr>
        <w:t>deadlines</w:t>
      </w:r>
    </w:p>
    <w:p w:rsidR="00AE0552" w:rsidRPr="002E54F6" w:rsidRDefault="00AE0552" w:rsidP="002E54F6">
      <w:pPr>
        <w:pStyle w:val="ListParagraph"/>
        <w:numPr>
          <w:ilvl w:val="0"/>
          <w:numId w:val="17"/>
        </w:numPr>
        <w:spacing w:after="0"/>
        <w:jc w:val="both"/>
        <w:rPr>
          <w:color w:val="auto"/>
        </w:rPr>
      </w:pPr>
      <w:r w:rsidRPr="002E54F6">
        <w:rPr>
          <w:color w:val="auto"/>
        </w:rPr>
        <w:t>Valuation – Inspections/Report writing</w:t>
      </w:r>
    </w:p>
    <w:p w:rsidR="00AE0552" w:rsidRPr="002E54F6" w:rsidRDefault="00AE0552" w:rsidP="002E54F6">
      <w:pPr>
        <w:pStyle w:val="ListParagraph"/>
        <w:numPr>
          <w:ilvl w:val="0"/>
          <w:numId w:val="17"/>
        </w:numPr>
        <w:spacing w:after="0"/>
        <w:jc w:val="both"/>
        <w:rPr>
          <w:color w:val="auto"/>
        </w:rPr>
      </w:pPr>
      <w:r w:rsidRPr="002E54F6">
        <w:rPr>
          <w:color w:val="auto"/>
        </w:rPr>
        <w:t>Property Management</w:t>
      </w:r>
      <w:r w:rsidR="00D82932">
        <w:rPr>
          <w:color w:val="auto"/>
        </w:rPr>
        <w:t xml:space="preserve"> (Leases, Lease Administration,</w:t>
      </w:r>
    </w:p>
    <w:p w:rsidR="00AE0552" w:rsidRPr="002E54F6" w:rsidRDefault="00AE0552" w:rsidP="002E54F6">
      <w:pPr>
        <w:pStyle w:val="ListParagraph"/>
        <w:numPr>
          <w:ilvl w:val="0"/>
          <w:numId w:val="17"/>
        </w:numPr>
        <w:spacing w:after="0"/>
        <w:jc w:val="both"/>
        <w:rPr>
          <w:color w:val="auto"/>
        </w:rPr>
      </w:pPr>
      <w:r w:rsidRPr="002E54F6">
        <w:rPr>
          <w:color w:val="auto"/>
        </w:rPr>
        <w:t>Computer Literate - GIS/Remote Sensing</w:t>
      </w:r>
    </w:p>
    <w:p w:rsidR="00AE0552" w:rsidRDefault="002E54F6" w:rsidP="00E33CE8">
      <w:pPr>
        <w:pBdr>
          <w:bottom w:val="single" w:sz="6" w:space="1" w:color="auto"/>
        </w:pBdr>
        <w:jc w:val="both"/>
      </w:pPr>
      <w:r>
        <w:tab/>
      </w:r>
      <w:r w:rsidR="00AE0552" w:rsidRPr="000B6598">
        <w:t xml:space="preserve"> -Ms Word, Excel and Power Point</w:t>
      </w:r>
    </w:p>
    <w:p w:rsidR="00E33CE8" w:rsidRPr="006830E2" w:rsidRDefault="00E33CE8" w:rsidP="00E33CE8">
      <w:pPr>
        <w:jc w:val="both"/>
        <w:rPr>
          <w:b/>
          <w:i/>
          <w:color w:val="000066"/>
        </w:rPr>
      </w:pPr>
      <w:r w:rsidRPr="006830E2">
        <w:rPr>
          <w:b/>
          <w:i/>
          <w:color w:val="000066"/>
          <w:u w:val="single"/>
        </w:rPr>
        <w:t>Work History</w:t>
      </w:r>
      <w:r w:rsidRPr="006830E2">
        <w:rPr>
          <w:b/>
          <w:i/>
          <w:color w:val="000066"/>
        </w:rPr>
        <w:t>:</w:t>
      </w:r>
    </w:p>
    <w:p w:rsidR="00E33CE8" w:rsidRDefault="00E33CE8" w:rsidP="00E33CE8">
      <w:pPr>
        <w:jc w:val="both"/>
      </w:pPr>
      <w:r>
        <w:rPr>
          <w:b/>
        </w:rPr>
        <w:t>1.</w:t>
      </w:r>
      <w:r>
        <w:rPr>
          <w:b/>
        </w:rPr>
        <w:tab/>
      </w:r>
      <w:r w:rsidRPr="00F335D8">
        <w:rPr>
          <w:b/>
        </w:rPr>
        <w:t>Complianc</w:t>
      </w:r>
      <w:r w:rsidR="009D4DAB">
        <w:rPr>
          <w:b/>
        </w:rPr>
        <w:t>e Officer (Momase) –201</w:t>
      </w:r>
      <w:r w:rsidR="00DF023E">
        <w:rPr>
          <w:b/>
        </w:rPr>
        <w:t>9</w:t>
      </w:r>
      <w:r>
        <w:t>(current)</w:t>
      </w:r>
      <w:r>
        <w:tab/>
        <w:t>Dept. Lands &amp; Physical Planning</w:t>
      </w:r>
    </w:p>
    <w:p w:rsidR="00E33CE8" w:rsidRPr="002714F9" w:rsidRDefault="00E33CE8" w:rsidP="00E33CE8">
      <w:pPr>
        <w:jc w:val="both"/>
        <w:rPr>
          <w:b/>
        </w:rPr>
      </w:pPr>
      <w:r w:rsidRPr="002714F9">
        <w:rPr>
          <w:b/>
        </w:rPr>
        <w:t>Duties</w:t>
      </w:r>
    </w:p>
    <w:p w:rsidR="00E33CE8" w:rsidRPr="00F25AEB" w:rsidRDefault="00E33CE8" w:rsidP="00E33CE8">
      <w:pPr>
        <w:pStyle w:val="ListParagraph"/>
        <w:numPr>
          <w:ilvl w:val="0"/>
          <w:numId w:val="11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Making sure all state leases in the region comply with all covenants</w:t>
      </w:r>
    </w:p>
    <w:p w:rsidR="00E33CE8" w:rsidRPr="00F25AEB" w:rsidRDefault="00E33CE8" w:rsidP="00E33CE8">
      <w:pPr>
        <w:pStyle w:val="ListParagraph"/>
        <w:numPr>
          <w:ilvl w:val="0"/>
          <w:numId w:val="11"/>
        </w:numPr>
        <w:spacing w:after="0"/>
        <w:jc w:val="both"/>
        <w:rPr>
          <w:color w:val="auto"/>
        </w:rPr>
      </w:pPr>
      <w:r w:rsidRPr="00F25AEB">
        <w:rPr>
          <w:color w:val="auto"/>
        </w:rPr>
        <w:t xml:space="preserve">All non-compliance issues satisfactorily resolved by negotiation </w:t>
      </w:r>
    </w:p>
    <w:p w:rsidR="00E33CE8" w:rsidRPr="00F25AEB" w:rsidRDefault="00E33CE8" w:rsidP="00E33CE8">
      <w:pPr>
        <w:pStyle w:val="ListParagraph"/>
        <w:numPr>
          <w:ilvl w:val="0"/>
          <w:numId w:val="11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Site inspection and preparation of Notices to Show Cause for lease condition defaulters (non-payment  of land rent and undeveloped leases)</w:t>
      </w:r>
    </w:p>
    <w:p w:rsidR="00E33CE8" w:rsidRPr="00D44438" w:rsidRDefault="00E33CE8" w:rsidP="00E33CE8">
      <w:pPr>
        <w:pStyle w:val="ListParagraph"/>
        <w:numPr>
          <w:ilvl w:val="0"/>
          <w:numId w:val="11"/>
        </w:numPr>
        <w:spacing w:after="0"/>
        <w:jc w:val="both"/>
        <w:rPr>
          <w:color w:val="auto"/>
        </w:rPr>
      </w:pPr>
      <w:r w:rsidRPr="00F25AEB">
        <w:rPr>
          <w:color w:val="auto"/>
        </w:rPr>
        <w:t xml:space="preserve">Preparation of Forfeiture instruments when negotiation/fines do not eventuate or </w:t>
      </w:r>
      <w:r>
        <w:rPr>
          <w:color w:val="auto"/>
        </w:rPr>
        <w:t>upon the recommendation of the Department Secretary</w:t>
      </w:r>
    </w:p>
    <w:p w:rsidR="00E33CE8" w:rsidRDefault="00E33CE8" w:rsidP="00E33CE8">
      <w:pPr>
        <w:spacing w:after="0"/>
        <w:jc w:val="both"/>
      </w:pPr>
    </w:p>
    <w:p w:rsidR="00E33CE8" w:rsidRPr="002714F9" w:rsidRDefault="00E33CE8" w:rsidP="00E33CE8">
      <w:pPr>
        <w:spacing w:after="0"/>
        <w:jc w:val="both"/>
        <w:rPr>
          <w:b/>
        </w:rPr>
      </w:pPr>
      <w:r w:rsidRPr="002714F9">
        <w:rPr>
          <w:b/>
        </w:rPr>
        <w:t>Other duties in support of Alienated Lands Division/DLPP</w:t>
      </w:r>
    </w:p>
    <w:p w:rsidR="00E33CE8" w:rsidRDefault="00E33CE8" w:rsidP="00E33CE8">
      <w:pPr>
        <w:spacing w:after="0"/>
        <w:jc w:val="both"/>
      </w:pPr>
    </w:p>
    <w:p w:rsidR="00E33CE8" w:rsidRPr="00F25AEB" w:rsidRDefault="00E33CE8" w:rsidP="00E33CE8">
      <w:pPr>
        <w:pStyle w:val="ListParagraph"/>
        <w:numPr>
          <w:ilvl w:val="0"/>
          <w:numId w:val="12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Land Allocation process for Land Board Purpose</w:t>
      </w:r>
    </w:p>
    <w:p w:rsidR="00E33CE8" w:rsidRPr="00F25AEB" w:rsidRDefault="00E33CE8" w:rsidP="00E33CE8">
      <w:pPr>
        <w:pStyle w:val="ListParagraph"/>
        <w:numPr>
          <w:ilvl w:val="0"/>
          <w:numId w:val="12"/>
        </w:numPr>
        <w:spacing w:after="0"/>
        <w:jc w:val="both"/>
        <w:rPr>
          <w:color w:val="auto"/>
        </w:rPr>
      </w:pPr>
      <w:r w:rsidRPr="00F25AEB">
        <w:rPr>
          <w:color w:val="auto"/>
        </w:rPr>
        <w:lastRenderedPageBreak/>
        <w:t>Lease processes</w:t>
      </w:r>
    </w:p>
    <w:p w:rsidR="00E33CE8" w:rsidRPr="00F25AEB" w:rsidRDefault="00E33CE8" w:rsidP="00E33CE8">
      <w:pPr>
        <w:pStyle w:val="ListParagraph"/>
        <w:numPr>
          <w:ilvl w:val="0"/>
          <w:numId w:val="12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Conveyance (Title Transfer, Contract for Sale)</w:t>
      </w:r>
    </w:p>
    <w:p w:rsidR="00E33CE8" w:rsidRPr="00F25AEB" w:rsidRDefault="00E33CE8" w:rsidP="00E33CE8">
      <w:pPr>
        <w:pStyle w:val="ListParagraph"/>
        <w:numPr>
          <w:ilvl w:val="0"/>
          <w:numId w:val="12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Replacement Titles</w:t>
      </w:r>
    </w:p>
    <w:p w:rsidR="00E33CE8" w:rsidRPr="00F25AEB" w:rsidRDefault="00E33CE8" w:rsidP="00E33CE8">
      <w:pPr>
        <w:pStyle w:val="ListParagraph"/>
        <w:numPr>
          <w:ilvl w:val="0"/>
          <w:numId w:val="12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Valuation (Reports for registration to PNGVRB)</w:t>
      </w:r>
    </w:p>
    <w:p w:rsidR="00E33CE8" w:rsidRDefault="00E33CE8" w:rsidP="00E33CE8">
      <w:pPr>
        <w:pStyle w:val="ListParagraph"/>
        <w:numPr>
          <w:ilvl w:val="0"/>
          <w:numId w:val="12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Customary Land Matters (Dissemination of Information)</w:t>
      </w:r>
    </w:p>
    <w:p w:rsidR="00E33CE8" w:rsidRDefault="00E33CE8" w:rsidP="00E33CE8">
      <w:pPr>
        <w:spacing w:after="0"/>
        <w:jc w:val="both"/>
      </w:pPr>
    </w:p>
    <w:p w:rsidR="00E33CE8" w:rsidRPr="00864969" w:rsidRDefault="00E33CE8" w:rsidP="00E33CE8">
      <w:pPr>
        <w:spacing w:after="0"/>
        <w:jc w:val="both"/>
        <w:rPr>
          <w:b/>
          <w:i/>
        </w:rPr>
      </w:pPr>
      <w:r w:rsidRPr="00864969">
        <w:rPr>
          <w:b/>
          <w:i/>
        </w:rPr>
        <w:t>Achievement</w:t>
      </w:r>
    </w:p>
    <w:p w:rsidR="00E33CE8" w:rsidRPr="00864969" w:rsidRDefault="00E33CE8" w:rsidP="00E33CE8">
      <w:pPr>
        <w:spacing w:after="0"/>
        <w:jc w:val="both"/>
        <w:rPr>
          <w:b/>
        </w:rPr>
      </w:pPr>
    </w:p>
    <w:p w:rsidR="00E33CE8" w:rsidRPr="00D73E89" w:rsidRDefault="00E33CE8" w:rsidP="00E33CE8">
      <w:pPr>
        <w:spacing w:after="0"/>
        <w:jc w:val="both"/>
      </w:pPr>
      <w:r w:rsidRPr="00D73E89">
        <w:t>Follow</w:t>
      </w:r>
      <w:r w:rsidR="002E54F6">
        <w:t>ing up and executing</w:t>
      </w:r>
      <w:r w:rsidRPr="00D73E89">
        <w:t xml:space="preserve"> Lease Grant (LG) and Lease Accep</w:t>
      </w:r>
      <w:r>
        <w:t>tance Forms (LAF) for</w:t>
      </w:r>
      <w:r w:rsidRPr="00D73E89">
        <w:t xml:space="preserve"> successful applicants with the printing, registration and issuance of almost 20 </w:t>
      </w:r>
      <w:r w:rsidR="002E54F6">
        <w:t xml:space="preserve">land </w:t>
      </w:r>
      <w:r w:rsidR="00BB7ED6">
        <w:t>titles so</w:t>
      </w:r>
      <w:r w:rsidRPr="00D73E89">
        <w:t xml:space="preserve"> far from land board meetings from 8 to 10 years back</w:t>
      </w:r>
      <w:r w:rsidR="00BB7ED6">
        <w:t>.</w:t>
      </w:r>
    </w:p>
    <w:p w:rsidR="00E33CE8" w:rsidRPr="004076EB" w:rsidRDefault="00E33CE8" w:rsidP="00E33CE8">
      <w:pPr>
        <w:spacing w:after="0"/>
        <w:jc w:val="both"/>
      </w:pPr>
    </w:p>
    <w:p w:rsidR="00E33CE8" w:rsidRPr="00F25AEB" w:rsidRDefault="00E33CE8" w:rsidP="00E33CE8">
      <w:pPr>
        <w:spacing w:after="0"/>
        <w:jc w:val="both"/>
      </w:pPr>
    </w:p>
    <w:p w:rsidR="00E33CE8" w:rsidRPr="002714F9" w:rsidRDefault="00E33CE8" w:rsidP="00E33CE8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2714F9">
        <w:rPr>
          <w:b/>
        </w:rPr>
        <w:t>Compliance Officer (Momase) – 1994-2009 (old Structure)</w:t>
      </w:r>
    </w:p>
    <w:p w:rsidR="00E33CE8" w:rsidRPr="00F25AEB" w:rsidRDefault="00E33CE8" w:rsidP="00E33CE8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F25AEB">
        <w:rPr>
          <w:color w:val="auto"/>
        </w:rPr>
        <w:t>Making sure all state leases in the region comply with all covenants</w:t>
      </w:r>
    </w:p>
    <w:p w:rsidR="00E33CE8" w:rsidRPr="00F25AEB" w:rsidRDefault="00E33CE8" w:rsidP="00E33CE8">
      <w:pPr>
        <w:pStyle w:val="ListParagraph"/>
        <w:numPr>
          <w:ilvl w:val="0"/>
          <w:numId w:val="13"/>
        </w:numPr>
        <w:jc w:val="both"/>
        <w:rPr>
          <w:color w:val="auto"/>
        </w:rPr>
      </w:pPr>
      <w:r w:rsidRPr="00F25AEB">
        <w:rPr>
          <w:color w:val="auto"/>
        </w:rPr>
        <w:t xml:space="preserve">All non-compliance issues satisfactorily resolved by negotiation </w:t>
      </w:r>
    </w:p>
    <w:p w:rsidR="00E33CE8" w:rsidRPr="00F25AEB" w:rsidRDefault="00E33CE8" w:rsidP="00E33CE8">
      <w:pPr>
        <w:pStyle w:val="ListParagraph"/>
        <w:numPr>
          <w:ilvl w:val="0"/>
          <w:numId w:val="13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Site inspection and preparation of Notices to Show Cause to lease condition defaulters (non-payment of land rent and undeveloped leases)</w:t>
      </w:r>
    </w:p>
    <w:p w:rsidR="00E33CE8" w:rsidRPr="00F9490C" w:rsidRDefault="00E33CE8" w:rsidP="00E33CE8">
      <w:pPr>
        <w:pStyle w:val="ListParagraph"/>
        <w:numPr>
          <w:ilvl w:val="0"/>
          <w:numId w:val="13"/>
        </w:numPr>
        <w:spacing w:after="0"/>
        <w:jc w:val="both"/>
        <w:rPr>
          <w:color w:val="auto"/>
        </w:rPr>
      </w:pPr>
      <w:r w:rsidRPr="00F25AEB">
        <w:rPr>
          <w:color w:val="auto"/>
        </w:rPr>
        <w:t xml:space="preserve">Preparation of Forfeiture instruments when negotiation/fines do not eventuate or upon </w:t>
      </w:r>
      <w:r w:rsidR="00F9490C">
        <w:rPr>
          <w:color w:val="auto"/>
        </w:rPr>
        <w:t xml:space="preserve">the Department </w:t>
      </w:r>
      <w:r w:rsidRPr="00F25AEB">
        <w:rPr>
          <w:color w:val="auto"/>
        </w:rPr>
        <w:t>Secretary</w:t>
      </w:r>
      <w:r w:rsidR="004E3E39">
        <w:rPr>
          <w:color w:val="auto"/>
        </w:rPr>
        <w:t>’s</w:t>
      </w:r>
      <w:r w:rsidR="00F9490C">
        <w:rPr>
          <w:color w:val="auto"/>
        </w:rPr>
        <w:t xml:space="preserve"> </w:t>
      </w:r>
      <w:r w:rsidR="00F149B0" w:rsidRPr="00F9490C">
        <w:rPr>
          <w:color w:val="000000" w:themeColor="text1"/>
        </w:rPr>
        <w:t>recommendation</w:t>
      </w:r>
      <w:r w:rsidRPr="00F9490C">
        <w:rPr>
          <w:color w:val="000000" w:themeColor="text1"/>
        </w:rPr>
        <w:t xml:space="preserve"> forfeiture</w:t>
      </w:r>
    </w:p>
    <w:p w:rsidR="00E33CE8" w:rsidRDefault="00E33CE8" w:rsidP="00E33CE8">
      <w:pPr>
        <w:spacing w:after="0"/>
        <w:jc w:val="both"/>
      </w:pPr>
    </w:p>
    <w:p w:rsidR="00E33CE8" w:rsidRPr="00BE0476" w:rsidRDefault="00E33CE8" w:rsidP="00E33CE8">
      <w:pPr>
        <w:spacing w:after="0"/>
        <w:jc w:val="both"/>
        <w:rPr>
          <w:b/>
        </w:rPr>
      </w:pPr>
      <w:r>
        <w:rPr>
          <w:b/>
        </w:rPr>
        <w:tab/>
      </w:r>
      <w:r w:rsidRPr="00BE0476">
        <w:rPr>
          <w:b/>
        </w:rPr>
        <w:t>Other duties in support of Alienated Lands Division/DLPP</w:t>
      </w:r>
    </w:p>
    <w:p w:rsidR="00E33CE8" w:rsidRDefault="00E33CE8" w:rsidP="00E33CE8">
      <w:pPr>
        <w:spacing w:after="0"/>
        <w:jc w:val="both"/>
      </w:pPr>
    </w:p>
    <w:p w:rsidR="00E33CE8" w:rsidRPr="00F25AEB" w:rsidRDefault="00E33CE8" w:rsidP="00E33CE8">
      <w:pPr>
        <w:pStyle w:val="ListParagraph"/>
        <w:numPr>
          <w:ilvl w:val="0"/>
          <w:numId w:val="14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Land Allocation process for Land Board Purpose</w:t>
      </w:r>
    </w:p>
    <w:p w:rsidR="00E33CE8" w:rsidRDefault="00E33CE8" w:rsidP="00E33CE8">
      <w:pPr>
        <w:pStyle w:val="ListParagraph"/>
        <w:numPr>
          <w:ilvl w:val="0"/>
          <w:numId w:val="14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Lease processes</w:t>
      </w:r>
    </w:p>
    <w:p w:rsidR="002875A4" w:rsidRDefault="002875A4" w:rsidP="00E33CE8">
      <w:pPr>
        <w:pStyle w:val="ListParagraph"/>
        <w:numPr>
          <w:ilvl w:val="0"/>
          <w:numId w:val="14"/>
        </w:numPr>
        <w:spacing w:after="0"/>
        <w:jc w:val="both"/>
        <w:rPr>
          <w:color w:val="auto"/>
        </w:rPr>
      </w:pPr>
      <w:r>
        <w:rPr>
          <w:color w:val="auto"/>
        </w:rPr>
        <w:t>Titles/Conveyance issues</w:t>
      </w:r>
    </w:p>
    <w:p w:rsidR="00E33CE8" w:rsidRDefault="00E33CE8" w:rsidP="00E33CE8">
      <w:pPr>
        <w:spacing w:after="0"/>
        <w:jc w:val="both"/>
      </w:pPr>
    </w:p>
    <w:p w:rsidR="00E33CE8" w:rsidRPr="00864969" w:rsidRDefault="00E33CE8" w:rsidP="00E33CE8">
      <w:pPr>
        <w:spacing w:after="0"/>
        <w:jc w:val="both"/>
        <w:rPr>
          <w:b/>
          <w:i/>
        </w:rPr>
      </w:pPr>
      <w:r w:rsidRPr="00864969">
        <w:rPr>
          <w:b/>
          <w:i/>
        </w:rPr>
        <w:t>Achievement:</w:t>
      </w:r>
    </w:p>
    <w:p w:rsidR="00E33CE8" w:rsidRDefault="00E33CE8" w:rsidP="00E33CE8">
      <w:pPr>
        <w:spacing w:after="0"/>
        <w:jc w:val="both"/>
        <w:rPr>
          <w:b/>
        </w:rPr>
      </w:pPr>
    </w:p>
    <w:p w:rsidR="00E33CE8" w:rsidRDefault="00E33CE8" w:rsidP="00E33CE8">
      <w:pPr>
        <w:spacing w:after="0"/>
        <w:jc w:val="both"/>
      </w:pPr>
      <w:r w:rsidRPr="00D73E89">
        <w:t>Successfully served Notice</w:t>
      </w:r>
      <w:r w:rsidR="008F36E2">
        <w:t>s</w:t>
      </w:r>
      <w:r w:rsidRPr="00D73E89">
        <w:t xml:space="preserve"> to Show Cause resulting in the forfeiture of state leases that failed to comply with lease conditions s</w:t>
      </w:r>
      <w:r>
        <w:t xml:space="preserve">tipulated under Section 122 of </w:t>
      </w:r>
      <w:r w:rsidRPr="00D73E89">
        <w:t>the Land Act No.45 of 1996 making land available for other potential developers to bid through advertisement in the Government Gazette.</w:t>
      </w:r>
    </w:p>
    <w:p w:rsidR="00E33CE8" w:rsidRPr="00F25AEB" w:rsidRDefault="00E33CE8" w:rsidP="00E33CE8">
      <w:pPr>
        <w:spacing w:after="0"/>
        <w:jc w:val="both"/>
      </w:pPr>
    </w:p>
    <w:p w:rsidR="00E33CE8" w:rsidRDefault="00E33CE8" w:rsidP="00E33CE8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1E4185">
        <w:rPr>
          <w:b/>
        </w:rPr>
        <w:t>Lands Officer – 2001 -2003</w:t>
      </w:r>
    </w:p>
    <w:p w:rsidR="00E33CE8" w:rsidRPr="00F25AEB" w:rsidRDefault="00EF79CA" w:rsidP="00E33CE8">
      <w:pPr>
        <w:pStyle w:val="ListParagraph"/>
        <w:numPr>
          <w:ilvl w:val="0"/>
          <w:numId w:val="15"/>
        </w:numPr>
        <w:spacing w:after="0"/>
        <w:jc w:val="both"/>
        <w:rPr>
          <w:color w:val="auto"/>
        </w:rPr>
      </w:pPr>
      <w:r>
        <w:rPr>
          <w:color w:val="auto"/>
        </w:rPr>
        <w:t>Revenue collection i</w:t>
      </w:r>
      <w:r w:rsidR="00E33CE8" w:rsidRPr="00F25AEB">
        <w:rPr>
          <w:color w:val="auto"/>
        </w:rPr>
        <w:t>n Lae City</w:t>
      </w:r>
      <w:r>
        <w:rPr>
          <w:color w:val="auto"/>
        </w:rPr>
        <w:t xml:space="preserve"> through door to door invoice issuance and bank/company cheque collections.</w:t>
      </w:r>
    </w:p>
    <w:p w:rsidR="00E33CE8" w:rsidRPr="00F25AEB" w:rsidRDefault="00E33CE8" w:rsidP="00E33CE8">
      <w:pPr>
        <w:pStyle w:val="ListParagraph"/>
        <w:numPr>
          <w:ilvl w:val="0"/>
          <w:numId w:val="15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Assisted Provincial Lands Division with Allocation and Leases matters</w:t>
      </w:r>
      <w:r w:rsidR="00EF79CA">
        <w:rPr>
          <w:color w:val="auto"/>
        </w:rPr>
        <w:t xml:space="preserve"> relating to State Land</w:t>
      </w:r>
    </w:p>
    <w:p w:rsidR="00E33CE8" w:rsidRPr="00F25AEB" w:rsidRDefault="00E33CE8" w:rsidP="00E33CE8">
      <w:pPr>
        <w:pStyle w:val="ListParagraph"/>
        <w:numPr>
          <w:ilvl w:val="0"/>
          <w:numId w:val="15"/>
        </w:numPr>
        <w:spacing w:after="0"/>
        <w:jc w:val="both"/>
        <w:rPr>
          <w:color w:val="auto"/>
        </w:rPr>
      </w:pPr>
      <w:r w:rsidRPr="00F25AEB">
        <w:rPr>
          <w:color w:val="auto"/>
        </w:rPr>
        <w:t>Assisted the Regional Valuer prepare valuation rolls for the region (Momase)</w:t>
      </w:r>
    </w:p>
    <w:p w:rsidR="00E33CE8" w:rsidRPr="00F25AEB" w:rsidRDefault="00E33CE8" w:rsidP="00E33CE8">
      <w:pPr>
        <w:spacing w:after="0"/>
        <w:jc w:val="both"/>
      </w:pPr>
    </w:p>
    <w:p w:rsidR="00E33CE8" w:rsidRPr="00864969" w:rsidRDefault="00E33CE8" w:rsidP="00E33CE8">
      <w:pPr>
        <w:jc w:val="both"/>
        <w:rPr>
          <w:b/>
          <w:i/>
        </w:rPr>
      </w:pPr>
      <w:r w:rsidRPr="00864969">
        <w:rPr>
          <w:b/>
          <w:i/>
        </w:rPr>
        <w:t>Achievement:</w:t>
      </w:r>
    </w:p>
    <w:p w:rsidR="004E3E39" w:rsidRDefault="00E33CE8" w:rsidP="00E33CE8">
      <w:pPr>
        <w:pBdr>
          <w:bottom w:val="single" w:sz="6" w:space="1" w:color="auto"/>
        </w:pBdr>
        <w:jc w:val="both"/>
      </w:pPr>
      <w:r w:rsidRPr="00643428">
        <w:t xml:space="preserve">Collected K19million of the K23million in outstanding land rent anticipated for Morobe Province for the 2003 financial </w:t>
      </w:r>
      <w:r>
        <w:t xml:space="preserve">year </w:t>
      </w:r>
      <w:r w:rsidR="008F36E2">
        <w:t xml:space="preserve">achieved </w:t>
      </w:r>
      <w:r>
        <w:t>mainly through public transport, walking and knocking on doors.</w:t>
      </w:r>
    </w:p>
    <w:p w:rsidR="00E33CE8" w:rsidRDefault="00E33CE8" w:rsidP="00E33CE8">
      <w:pPr>
        <w:spacing w:after="0"/>
        <w:jc w:val="both"/>
        <w:rPr>
          <w:b/>
        </w:rPr>
      </w:pPr>
    </w:p>
    <w:p w:rsidR="006C233B" w:rsidRPr="00EC058F" w:rsidRDefault="006C233B" w:rsidP="00E33CE8">
      <w:pPr>
        <w:spacing w:after="0"/>
        <w:jc w:val="both"/>
        <w:rPr>
          <w:i/>
        </w:rPr>
      </w:pPr>
      <w:r w:rsidRPr="006830E2">
        <w:rPr>
          <w:b/>
          <w:i/>
          <w:color w:val="000066"/>
          <w:u w:val="single"/>
        </w:rPr>
        <w:lastRenderedPageBreak/>
        <w:t>Interests</w:t>
      </w:r>
      <w:r w:rsidRPr="006830E2">
        <w:rPr>
          <w:b/>
          <w:i/>
          <w:color w:val="000066"/>
        </w:rPr>
        <w:t>:</w:t>
      </w:r>
    </w:p>
    <w:p w:rsidR="000603BD" w:rsidRPr="000603BD" w:rsidRDefault="006C233B" w:rsidP="00864969">
      <w:pPr>
        <w:pBdr>
          <w:bottom w:val="single" w:sz="6" w:space="1" w:color="auto"/>
        </w:pBdr>
        <w:jc w:val="both"/>
      </w:pPr>
      <w:r w:rsidRPr="006C233B">
        <w:t>Meeting new people,</w:t>
      </w:r>
      <w:r w:rsidR="000603BD">
        <w:t xml:space="preserve"> Research,</w:t>
      </w:r>
      <w:r w:rsidRPr="006C233B">
        <w:t xml:space="preserve"> Sports (Soccer/Rugby), TV, Writing job </w:t>
      </w:r>
      <w:r w:rsidR="000603BD">
        <w:t>application/resumes for others and Church</w:t>
      </w:r>
    </w:p>
    <w:p w:rsidR="000603BD" w:rsidRDefault="000603BD" w:rsidP="00864969">
      <w:pPr>
        <w:spacing w:after="0"/>
        <w:jc w:val="both"/>
        <w:rPr>
          <w:b/>
        </w:rPr>
      </w:pPr>
    </w:p>
    <w:p w:rsidR="000603BD" w:rsidRPr="006830E2" w:rsidRDefault="000603BD" w:rsidP="00864969">
      <w:pPr>
        <w:spacing w:after="0"/>
        <w:jc w:val="both"/>
        <w:rPr>
          <w:b/>
          <w:i/>
          <w:color w:val="000066"/>
        </w:rPr>
      </w:pPr>
      <w:r w:rsidRPr="006830E2">
        <w:rPr>
          <w:b/>
          <w:i/>
          <w:color w:val="000066"/>
          <w:u w:val="single"/>
        </w:rPr>
        <w:t>Referees</w:t>
      </w:r>
      <w:r w:rsidRPr="006830E2">
        <w:rPr>
          <w:b/>
          <w:i/>
          <w:color w:val="000066"/>
        </w:rPr>
        <w:t>:</w:t>
      </w:r>
    </w:p>
    <w:p w:rsidR="000603BD" w:rsidRDefault="000603BD" w:rsidP="00864969">
      <w:pPr>
        <w:spacing w:after="0"/>
        <w:jc w:val="both"/>
        <w:rPr>
          <w:b/>
        </w:rPr>
      </w:pPr>
    </w:p>
    <w:p w:rsidR="000603BD" w:rsidRPr="00282E44" w:rsidRDefault="000603BD" w:rsidP="00864969">
      <w:pPr>
        <w:spacing w:after="0"/>
        <w:jc w:val="both"/>
      </w:pPr>
      <w:r w:rsidRPr="00013FB8">
        <w:rPr>
          <w:b/>
        </w:rPr>
        <w:t>1.</w:t>
      </w:r>
      <w:r w:rsidRPr="00282E44">
        <w:tab/>
        <w:t xml:space="preserve">Senny Kai – Senior </w:t>
      </w:r>
      <w:r>
        <w:t>Compliance Officer (Mo</w:t>
      </w:r>
      <w:r w:rsidRPr="00282E44">
        <w:t>m</w:t>
      </w:r>
      <w:r>
        <w:t>a</w:t>
      </w:r>
      <w:r w:rsidRPr="00282E44">
        <w:t>se)</w:t>
      </w:r>
    </w:p>
    <w:p w:rsidR="000603BD" w:rsidRPr="00282E44" w:rsidRDefault="000603BD" w:rsidP="00864969">
      <w:pPr>
        <w:spacing w:after="0"/>
        <w:jc w:val="both"/>
      </w:pPr>
      <w:r w:rsidRPr="00282E44">
        <w:tab/>
        <w:t>Dept. Lands &amp; Physical Planning</w:t>
      </w:r>
    </w:p>
    <w:p w:rsidR="000603BD" w:rsidRDefault="000603BD" w:rsidP="00864969">
      <w:pPr>
        <w:spacing w:after="0"/>
        <w:jc w:val="both"/>
      </w:pPr>
      <w:r>
        <w:tab/>
        <w:t xml:space="preserve">P.O. Box 4414 </w:t>
      </w:r>
    </w:p>
    <w:p w:rsidR="000603BD" w:rsidRPr="006C233B" w:rsidRDefault="000603BD" w:rsidP="00864969">
      <w:pPr>
        <w:spacing w:after="0"/>
        <w:ind w:firstLine="720"/>
        <w:jc w:val="both"/>
        <w:rPr>
          <w:b/>
        </w:rPr>
      </w:pPr>
      <w:r w:rsidRPr="006C233B">
        <w:rPr>
          <w:b/>
        </w:rPr>
        <w:t>LAE 411</w:t>
      </w:r>
    </w:p>
    <w:p w:rsidR="00B03339" w:rsidRDefault="000603BD" w:rsidP="00864969">
      <w:pPr>
        <w:spacing w:after="0"/>
        <w:jc w:val="both"/>
      </w:pPr>
      <w:r w:rsidRPr="00282E44">
        <w:tab/>
      </w:r>
    </w:p>
    <w:p w:rsidR="000603BD" w:rsidRDefault="00B03339" w:rsidP="00864969">
      <w:pPr>
        <w:spacing w:after="0"/>
        <w:jc w:val="both"/>
      </w:pPr>
      <w:r>
        <w:tab/>
      </w:r>
      <w:r w:rsidR="009D4DAB">
        <w:t>Telephone:</w:t>
      </w:r>
      <w:r w:rsidR="009D4DAB">
        <w:tab/>
      </w:r>
      <w:r w:rsidR="00EC058F">
        <w:t xml:space="preserve">(675) </w:t>
      </w:r>
      <w:r w:rsidR="009D4DAB">
        <w:t>472 2742</w:t>
      </w:r>
      <w:r w:rsidR="000603BD">
        <w:tab/>
      </w:r>
      <w:r w:rsidR="000603BD" w:rsidRPr="00282E44">
        <w:t>Digicel:</w:t>
      </w:r>
      <w:r w:rsidR="000603BD" w:rsidRPr="00282E44">
        <w:tab/>
      </w:r>
      <w:r w:rsidR="000603BD" w:rsidRPr="00282E44">
        <w:tab/>
      </w:r>
      <w:r w:rsidR="00EC058F">
        <w:t xml:space="preserve">(675) </w:t>
      </w:r>
      <w:r w:rsidR="000603BD" w:rsidRPr="00282E44">
        <w:t>727 98945</w:t>
      </w:r>
    </w:p>
    <w:p w:rsidR="000603BD" w:rsidRDefault="000603BD" w:rsidP="00864969">
      <w:pPr>
        <w:spacing w:after="0"/>
        <w:jc w:val="both"/>
        <w:rPr>
          <w:b/>
        </w:rPr>
      </w:pPr>
    </w:p>
    <w:p w:rsidR="000603BD" w:rsidRDefault="000603BD" w:rsidP="00864969">
      <w:pPr>
        <w:spacing w:after="0"/>
        <w:jc w:val="both"/>
      </w:pPr>
      <w:r w:rsidRPr="00013FB8">
        <w:rPr>
          <w:b/>
        </w:rPr>
        <w:t>2.</w:t>
      </w:r>
      <w:r>
        <w:tab/>
        <w:t xml:space="preserve">Paul Rawaiya- Private Valuer </w:t>
      </w:r>
    </w:p>
    <w:p w:rsidR="000603BD" w:rsidRDefault="000603BD" w:rsidP="00864969">
      <w:pPr>
        <w:spacing w:after="0"/>
        <w:jc w:val="both"/>
      </w:pPr>
      <w:r>
        <w:tab/>
        <w:t>P.O. Box</w:t>
      </w:r>
      <w:r w:rsidR="00C721C0">
        <w:t xml:space="preserve"> 2796</w:t>
      </w:r>
    </w:p>
    <w:p w:rsidR="000603BD" w:rsidRPr="006C233B" w:rsidRDefault="000603BD" w:rsidP="00864969">
      <w:pPr>
        <w:spacing w:after="0"/>
        <w:jc w:val="both"/>
        <w:rPr>
          <w:b/>
        </w:rPr>
      </w:pPr>
      <w:r>
        <w:tab/>
      </w:r>
      <w:r w:rsidRPr="006C233B">
        <w:rPr>
          <w:b/>
        </w:rPr>
        <w:t>LAE 411</w:t>
      </w:r>
    </w:p>
    <w:p w:rsidR="000603BD" w:rsidRDefault="000603BD" w:rsidP="00864969">
      <w:pPr>
        <w:spacing w:after="0"/>
        <w:jc w:val="both"/>
      </w:pPr>
    </w:p>
    <w:p w:rsidR="000603BD" w:rsidRDefault="000603BD" w:rsidP="00864969">
      <w:pPr>
        <w:spacing w:after="0"/>
        <w:jc w:val="both"/>
      </w:pPr>
      <w:r>
        <w:tab/>
        <w:t>Digicel:</w:t>
      </w:r>
      <w:r>
        <w:tab/>
      </w:r>
      <w:r w:rsidR="00EC058F">
        <w:t xml:space="preserve">(675) </w:t>
      </w:r>
      <w:r>
        <w:t>722 41473</w:t>
      </w:r>
    </w:p>
    <w:p w:rsidR="00F149B0" w:rsidRDefault="00F149B0" w:rsidP="00864969">
      <w:pPr>
        <w:spacing w:after="0"/>
        <w:jc w:val="both"/>
      </w:pPr>
    </w:p>
    <w:p w:rsidR="00F149B0" w:rsidRDefault="00F149B0" w:rsidP="00864969">
      <w:pPr>
        <w:spacing w:after="0"/>
        <w:jc w:val="both"/>
      </w:pPr>
      <w:r>
        <w:t>3.</w:t>
      </w:r>
      <w:r>
        <w:tab/>
        <w:t>Gerard Lamis – Provincial Valuer</w:t>
      </w:r>
    </w:p>
    <w:p w:rsidR="00F149B0" w:rsidRDefault="00F149B0" w:rsidP="00864969">
      <w:pPr>
        <w:spacing w:after="0"/>
        <w:jc w:val="both"/>
      </w:pPr>
      <w:r>
        <w:tab/>
        <w:t>Division of Lands</w:t>
      </w:r>
    </w:p>
    <w:p w:rsidR="00F149B0" w:rsidRDefault="00F149B0" w:rsidP="00F149B0">
      <w:pPr>
        <w:spacing w:after="0"/>
        <w:ind w:firstLine="720"/>
        <w:jc w:val="both"/>
      </w:pPr>
      <w:r>
        <w:t>P.O. Box 412</w:t>
      </w:r>
    </w:p>
    <w:p w:rsidR="00F149B0" w:rsidRPr="00F149B0" w:rsidRDefault="00F149B0" w:rsidP="00F149B0">
      <w:pPr>
        <w:spacing w:after="0"/>
        <w:ind w:firstLine="720"/>
        <w:jc w:val="both"/>
        <w:rPr>
          <w:b/>
        </w:rPr>
      </w:pPr>
      <w:r w:rsidRPr="00F149B0">
        <w:rPr>
          <w:b/>
        </w:rPr>
        <w:t>LAE 411</w:t>
      </w:r>
    </w:p>
    <w:p w:rsidR="00F149B0" w:rsidRDefault="00F149B0" w:rsidP="00F149B0">
      <w:pPr>
        <w:spacing w:after="0"/>
        <w:ind w:firstLine="720"/>
        <w:jc w:val="both"/>
      </w:pPr>
    </w:p>
    <w:p w:rsidR="00F149B0" w:rsidRDefault="00F149B0" w:rsidP="00F149B0">
      <w:pPr>
        <w:spacing w:after="0"/>
        <w:ind w:firstLine="720"/>
        <w:jc w:val="both"/>
      </w:pPr>
      <w:r>
        <w:t>Ph: 472 7683/ 472 7988</w:t>
      </w:r>
    </w:p>
    <w:p w:rsidR="000603BD" w:rsidRDefault="000603BD" w:rsidP="00864969">
      <w:pPr>
        <w:spacing w:after="0"/>
        <w:jc w:val="both"/>
      </w:pPr>
    </w:p>
    <w:sectPr w:rsidR="000603BD" w:rsidSect="003E3B5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90" w:rsidRDefault="00415F90" w:rsidP="00013FB8">
      <w:pPr>
        <w:spacing w:after="0" w:line="240" w:lineRule="auto"/>
      </w:pPr>
      <w:r>
        <w:separator/>
      </w:r>
    </w:p>
  </w:endnote>
  <w:endnote w:type="continuationSeparator" w:id="1">
    <w:p w:rsidR="00415F90" w:rsidRDefault="00415F90" w:rsidP="0001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90" w:rsidRDefault="00415F90" w:rsidP="00013FB8">
      <w:pPr>
        <w:spacing w:after="0" w:line="240" w:lineRule="auto"/>
      </w:pPr>
      <w:r>
        <w:separator/>
      </w:r>
    </w:p>
  </w:footnote>
  <w:footnote w:type="continuationSeparator" w:id="1">
    <w:p w:rsidR="00415F90" w:rsidRDefault="00415F90" w:rsidP="0001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color w:val="660066"/>
        <w:sz w:val="32"/>
        <w:szCs w:val="32"/>
      </w:rPr>
      <w:alias w:val="Title"/>
      <w:id w:val="77738743"/>
      <w:placeholder>
        <w:docPart w:val="BA7893BE6E174BD59D8A2D4120C509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015A0" w:rsidRDefault="007A4485" w:rsidP="007A448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A4485">
          <w:rPr>
            <w:rFonts w:asciiTheme="majorHAnsi" w:eastAsiaTheme="majorEastAsia" w:hAnsiTheme="majorHAnsi" w:cstheme="majorBidi"/>
            <w:b/>
            <w:i/>
            <w:color w:val="660066"/>
            <w:sz w:val="32"/>
            <w:szCs w:val="32"/>
          </w:rPr>
          <w:t>VERONICA BIWA</w:t>
        </w:r>
      </w:p>
    </w:sdtContent>
  </w:sdt>
  <w:p w:rsidR="003015A0" w:rsidRDefault="003015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2AF"/>
    <w:multiLevelType w:val="hybridMultilevel"/>
    <w:tmpl w:val="FF145A50"/>
    <w:lvl w:ilvl="0" w:tplc="12DCD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27D54"/>
    <w:multiLevelType w:val="hybridMultilevel"/>
    <w:tmpl w:val="797ACFB8"/>
    <w:lvl w:ilvl="0" w:tplc="46F20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54756"/>
    <w:multiLevelType w:val="hybridMultilevel"/>
    <w:tmpl w:val="7F9626BC"/>
    <w:lvl w:ilvl="0" w:tplc="A5EE482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8772FD"/>
    <w:multiLevelType w:val="hybridMultilevel"/>
    <w:tmpl w:val="76EC98B0"/>
    <w:lvl w:ilvl="0" w:tplc="27206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F0C5E"/>
    <w:multiLevelType w:val="hybridMultilevel"/>
    <w:tmpl w:val="5F1C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649D1"/>
    <w:multiLevelType w:val="hybridMultilevel"/>
    <w:tmpl w:val="ECA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B117C"/>
    <w:multiLevelType w:val="hybridMultilevel"/>
    <w:tmpl w:val="A60A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A28B4"/>
    <w:multiLevelType w:val="hybridMultilevel"/>
    <w:tmpl w:val="DBAE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836A1"/>
    <w:multiLevelType w:val="hybridMultilevel"/>
    <w:tmpl w:val="D3A4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97EB8"/>
    <w:multiLevelType w:val="hybridMultilevel"/>
    <w:tmpl w:val="CAFE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76B03"/>
    <w:multiLevelType w:val="hybridMultilevel"/>
    <w:tmpl w:val="7E700C62"/>
    <w:lvl w:ilvl="0" w:tplc="ADD42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17FE7"/>
    <w:multiLevelType w:val="hybridMultilevel"/>
    <w:tmpl w:val="6E96E9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A0E3A3F"/>
    <w:multiLevelType w:val="hybridMultilevel"/>
    <w:tmpl w:val="8200AEF6"/>
    <w:lvl w:ilvl="0" w:tplc="58EE278C"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>
    <w:nsid w:val="58805CD3"/>
    <w:multiLevelType w:val="hybridMultilevel"/>
    <w:tmpl w:val="131436CE"/>
    <w:lvl w:ilvl="0" w:tplc="8BBC2E64"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4">
    <w:nsid w:val="5EF3650C"/>
    <w:multiLevelType w:val="hybridMultilevel"/>
    <w:tmpl w:val="0C56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A417B"/>
    <w:multiLevelType w:val="hybridMultilevel"/>
    <w:tmpl w:val="E5767F66"/>
    <w:lvl w:ilvl="0" w:tplc="9AA42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C3BED"/>
    <w:multiLevelType w:val="hybridMultilevel"/>
    <w:tmpl w:val="6046D1BA"/>
    <w:lvl w:ilvl="0" w:tplc="A8A2BB1A"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>
    <w:nsid w:val="6B4D2DEC"/>
    <w:multiLevelType w:val="hybridMultilevel"/>
    <w:tmpl w:val="DF5E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B5B24"/>
    <w:multiLevelType w:val="hybridMultilevel"/>
    <w:tmpl w:val="9EBAC7B6"/>
    <w:lvl w:ilvl="0" w:tplc="26167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8"/>
  </w:num>
  <w:num w:numId="5">
    <w:abstractNumId w:val="15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  <w:num w:numId="15">
    <w:abstractNumId w:val="5"/>
  </w:num>
  <w:num w:numId="16">
    <w:abstractNumId w:val="14"/>
  </w:num>
  <w:num w:numId="17">
    <w:abstractNumId w:val="9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C326F"/>
    <w:rsid w:val="00012FFD"/>
    <w:rsid w:val="00013FB8"/>
    <w:rsid w:val="000350F2"/>
    <w:rsid w:val="00050D47"/>
    <w:rsid w:val="000603BD"/>
    <w:rsid w:val="00066086"/>
    <w:rsid w:val="000B6598"/>
    <w:rsid w:val="000C2695"/>
    <w:rsid w:val="000C326F"/>
    <w:rsid w:val="00165AF8"/>
    <w:rsid w:val="00191D5A"/>
    <w:rsid w:val="001D03EC"/>
    <w:rsid w:val="001D1362"/>
    <w:rsid w:val="001D61BE"/>
    <w:rsid w:val="001E4185"/>
    <w:rsid w:val="002101D4"/>
    <w:rsid w:val="002714F9"/>
    <w:rsid w:val="00282E44"/>
    <w:rsid w:val="002875A4"/>
    <w:rsid w:val="00292004"/>
    <w:rsid w:val="002B0663"/>
    <w:rsid w:val="002B47CB"/>
    <w:rsid w:val="002E54F6"/>
    <w:rsid w:val="003015A0"/>
    <w:rsid w:val="003E3B5F"/>
    <w:rsid w:val="004076EB"/>
    <w:rsid w:val="00415F90"/>
    <w:rsid w:val="004465C4"/>
    <w:rsid w:val="00482B6E"/>
    <w:rsid w:val="00492DAC"/>
    <w:rsid w:val="004B0A92"/>
    <w:rsid w:val="004E3E39"/>
    <w:rsid w:val="005230B2"/>
    <w:rsid w:val="00526B16"/>
    <w:rsid w:val="00542D39"/>
    <w:rsid w:val="005B4118"/>
    <w:rsid w:val="005D0990"/>
    <w:rsid w:val="00631B7E"/>
    <w:rsid w:val="006356E3"/>
    <w:rsid w:val="00643428"/>
    <w:rsid w:val="0068256F"/>
    <w:rsid w:val="006830E2"/>
    <w:rsid w:val="006C233B"/>
    <w:rsid w:val="006C31D1"/>
    <w:rsid w:val="00720F87"/>
    <w:rsid w:val="00731FAC"/>
    <w:rsid w:val="00744ABC"/>
    <w:rsid w:val="007A4485"/>
    <w:rsid w:val="007B6BED"/>
    <w:rsid w:val="00837C72"/>
    <w:rsid w:val="00844126"/>
    <w:rsid w:val="00864969"/>
    <w:rsid w:val="00876CEF"/>
    <w:rsid w:val="00877DFC"/>
    <w:rsid w:val="008A66BA"/>
    <w:rsid w:val="008B5AE1"/>
    <w:rsid w:val="008D6C2E"/>
    <w:rsid w:val="008F36E2"/>
    <w:rsid w:val="0095135F"/>
    <w:rsid w:val="009A4705"/>
    <w:rsid w:val="009D4DAB"/>
    <w:rsid w:val="009F1688"/>
    <w:rsid w:val="00A02890"/>
    <w:rsid w:val="00A24938"/>
    <w:rsid w:val="00A47839"/>
    <w:rsid w:val="00A84EC4"/>
    <w:rsid w:val="00AA065D"/>
    <w:rsid w:val="00AE0552"/>
    <w:rsid w:val="00B03339"/>
    <w:rsid w:val="00B347EF"/>
    <w:rsid w:val="00B43180"/>
    <w:rsid w:val="00B7272C"/>
    <w:rsid w:val="00B82C45"/>
    <w:rsid w:val="00BB50E8"/>
    <w:rsid w:val="00BB7ED6"/>
    <w:rsid w:val="00BD01C8"/>
    <w:rsid w:val="00BE0476"/>
    <w:rsid w:val="00BF2C3F"/>
    <w:rsid w:val="00C20504"/>
    <w:rsid w:val="00C721C0"/>
    <w:rsid w:val="00C86211"/>
    <w:rsid w:val="00CB24ED"/>
    <w:rsid w:val="00CD4954"/>
    <w:rsid w:val="00CE03D3"/>
    <w:rsid w:val="00CF0B87"/>
    <w:rsid w:val="00D03566"/>
    <w:rsid w:val="00D34C5A"/>
    <w:rsid w:val="00D44438"/>
    <w:rsid w:val="00D73E89"/>
    <w:rsid w:val="00D82932"/>
    <w:rsid w:val="00DB6E41"/>
    <w:rsid w:val="00DC43BE"/>
    <w:rsid w:val="00DF023E"/>
    <w:rsid w:val="00DF2FA5"/>
    <w:rsid w:val="00E21095"/>
    <w:rsid w:val="00E33CE8"/>
    <w:rsid w:val="00E73730"/>
    <w:rsid w:val="00E82C75"/>
    <w:rsid w:val="00E96D2A"/>
    <w:rsid w:val="00EA56F7"/>
    <w:rsid w:val="00EC058F"/>
    <w:rsid w:val="00ED662E"/>
    <w:rsid w:val="00EF79CA"/>
    <w:rsid w:val="00F149B0"/>
    <w:rsid w:val="00F25AEB"/>
    <w:rsid w:val="00F31BA9"/>
    <w:rsid w:val="00F335D8"/>
    <w:rsid w:val="00F33BF7"/>
    <w:rsid w:val="00F72312"/>
    <w:rsid w:val="00F9490C"/>
    <w:rsid w:val="00FB77FE"/>
    <w:rsid w:val="00FF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B8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FB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FB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FB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FB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F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F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F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F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FB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Header">
    <w:name w:val="header"/>
    <w:basedOn w:val="Normal"/>
    <w:link w:val="HeaderChar"/>
    <w:uiPriority w:val="99"/>
    <w:unhideWhenUsed/>
    <w:rsid w:val="00013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FB8"/>
  </w:style>
  <w:style w:type="paragraph" w:styleId="Footer">
    <w:name w:val="footer"/>
    <w:basedOn w:val="Normal"/>
    <w:link w:val="FooterChar"/>
    <w:uiPriority w:val="99"/>
    <w:unhideWhenUsed/>
    <w:rsid w:val="00013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FB8"/>
  </w:style>
  <w:style w:type="paragraph" w:styleId="BalloonText">
    <w:name w:val="Balloon Text"/>
    <w:basedOn w:val="Normal"/>
    <w:link w:val="BalloonTextChar"/>
    <w:uiPriority w:val="99"/>
    <w:semiHidden/>
    <w:unhideWhenUsed/>
    <w:rsid w:val="0001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B8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Title"/>
    <w:qFormat/>
    <w:rsid w:val="00013FB8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13FB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3FB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13FB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FB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FB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FB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FB8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FB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FB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FB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FB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3FB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FB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13FB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13FB8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013FB8"/>
    <w:rPr>
      <w:b/>
      <w:i/>
      <w:iCs/>
    </w:rPr>
  </w:style>
  <w:style w:type="paragraph" w:styleId="NoSpacing">
    <w:name w:val="No Spacing"/>
    <w:link w:val="NoSpacingChar"/>
    <w:uiPriority w:val="1"/>
    <w:qFormat/>
    <w:rsid w:val="00013FB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3FB8"/>
  </w:style>
  <w:style w:type="paragraph" w:styleId="Quote">
    <w:name w:val="Quote"/>
    <w:basedOn w:val="Normal"/>
    <w:next w:val="Normal"/>
    <w:link w:val="QuoteChar"/>
    <w:uiPriority w:val="29"/>
    <w:qFormat/>
    <w:rsid w:val="00013FB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13FB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FB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FB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13FB8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13FB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13FB8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13FB8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13FB8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B8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unhideWhenUsed/>
    <w:rsid w:val="00301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B8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FB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FB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FB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FB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F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F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F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F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FB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Header">
    <w:name w:val="header"/>
    <w:basedOn w:val="Normal"/>
    <w:link w:val="HeaderChar"/>
    <w:uiPriority w:val="99"/>
    <w:unhideWhenUsed/>
    <w:rsid w:val="00013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FB8"/>
  </w:style>
  <w:style w:type="paragraph" w:styleId="Footer">
    <w:name w:val="footer"/>
    <w:basedOn w:val="Normal"/>
    <w:link w:val="FooterChar"/>
    <w:uiPriority w:val="99"/>
    <w:unhideWhenUsed/>
    <w:rsid w:val="00013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FB8"/>
  </w:style>
  <w:style w:type="paragraph" w:styleId="BalloonText">
    <w:name w:val="Balloon Text"/>
    <w:basedOn w:val="Normal"/>
    <w:link w:val="BalloonTextChar"/>
    <w:uiPriority w:val="99"/>
    <w:semiHidden/>
    <w:unhideWhenUsed/>
    <w:rsid w:val="0001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B8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Title"/>
    <w:qFormat/>
    <w:rsid w:val="00013FB8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13FB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3FB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13FB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FB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FB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FB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FB8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FB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FB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FB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FB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3FB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FB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13FB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13FB8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013FB8"/>
    <w:rPr>
      <w:b/>
      <w:i/>
      <w:iCs/>
    </w:rPr>
  </w:style>
  <w:style w:type="paragraph" w:styleId="NoSpacing">
    <w:name w:val="No Spacing"/>
    <w:link w:val="NoSpacingChar"/>
    <w:uiPriority w:val="1"/>
    <w:qFormat/>
    <w:rsid w:val="00013FB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3FB8"/>
  </w:style>
  <w:style w:type="paragraph" w:styleId="Quote">
    <w:name w:val="Quote"/>
    <w:basedOn w:val="Normal"/>
    <w:next w:val="Normal"/>
    <w:link w:val="QuoteChar"/>
    <w:uiPriority w:val="29"/>
    <w:qFormat/>
    <w:rsid w:val="00013FB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13FB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FB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FB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13FB8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13FB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13FB8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13FB8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13FB8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B8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unhideWhenUsed/>
    <w:rsid w:val="00301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_biwa@yahoo.com.au/vbkaupa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7893BE6E174BD59D8A2D4120C5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F62E8-3AA8-4207-BC14-166190E1EBA6}"/>
      </w:docPartPr>
      <w:docPartBody>
        <w:p w:rsidR="00176E21" w:rsidRDefault="002B64FB" w:rsidP="002B64FB">
          <w:pPr>
            <w:pStyle w:val="BA7893BE6E174BD59D8A2D4120C509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B64FB"/>
    <w:rsid w:val="000B5F84"/>
    <w:rsid w:val="000D1A94"/>
    <w:rsid w:val="00101173"/>
    <w:rsid w:val="00176E21"/>
    <w:rsid w:val="0022470A"/>
    <w:rsid w:val="002B64FB"/>
    <w:rsid w:val="00334EBD"/>
    <w:rsid w:val="003F61BF"/>
    <w:rsid w:val="00460207"/>
    <w:rsid w:val="004F01F7"/>
    <w:rsid w:val="00531AF7"/>
    <w:rsid w:val="005D0594"/>
    <w:rsid w:val="005D6B9E"/>
    <w:rsid w:val="006460FC"/>
    <w:rsid w:val="00827D8B"/>
    <w:rsid w:val="00852373"/>
    <w:rsid w:val="008E3D7B"/>
    <w:rsid w:val="00935F92"/>
    <w:rsid w:val="00B3236E"/>
    <w:rsid w:val="00B746DC"/>
    <w:rsid w:val="00C53F34"/>
    <w:rsid w:val="00D6708A"/>
    <w:rsid w:val="00DD1FAB"/>
    <w:rsid w:val="00E0174E"/>
    <w:rsid w:val="00E865BC"/>
    <w:rsid w:val="00EE4708"/>
    <w:rsid w:val="00F8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845E0C3904BD58EE0CD20769FB111">
    <w:name w:val="E08845E0C3904BD58EE0CD20769FB111"/>
    <w:rsid w:val="002B64FB"/>
  </w:style>
  <w:style w:type="paragraph" w:customStyle="1" w:styleId="6E5572BEA90C437FA5FDB36E1731ADB9">
    <w:name w:val="6E5572BEA90C437FA5FDB36E1731ADB9"/>
    <w:rsid w:val="002B64FB"/>
  </w:style>
  <w:style w:type="paragraph" w:customStyle="1" w:styleId="BA7893BE6E174BD59D8A2D4120C509F0">
    <w:name w:val="BA7893BE6E174BD59D8A2D4120C509F0"/>
    <w:rsid w:val="002B64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4FB6-1147-4420-A3B3-E6C09626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Resume-Veronica Biwa</vt:lpstr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VERONICA BIWA</dc:title>
  <dc:creator>Dell Latitude User</dc:creator>
  <cp:lastModifiedBy>ALD01</cp:lastModifiedBy>
  <cp:revision>21</cp:revision>
  <dcterms:created xsi:type="dcterms:W3CDTF">2015-01-04T13:11:00Z</dcterms:created>
  <dcterms:modified xsi:type="dcterms:W3CDTF">2019-03-27T03:57:00Z</dcterms:modified>
</cp:coreProperties>
</file>