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BA" w:rsidRPr="004B4271" w:rsidRDefault="00A57ADD" w:rsidP="00A57ADD">
      <w:pPr>
        <w:pStyle w:val="Title"/>
        <w:pBdr>
          <w:bottom w:val="single" w:sz="12" w:space="1" w:color="auto"/>
        </w:pBdr>
        <w:jc w:val="center"/>
        <w:rPr>
          <w:b/>
          <w:u w:val="single"/>
        </w:rPr>
      </w:pPr>
      <w:r w:rsidRPr="004B4271">
        <w:rPr>
          <w:b/>
          <w:u w:val="single"/>
        </w:rPr>
        <w:t>CURRICULUM VITAE</w:t>
      </w:r>
    </w:p>
    <w:p w:rsidR="004B4271" w:rsidRDefault="00A57ADD" w:rsidP="00866236">
      <w:pPr>
        <w:pStyle w:val="Title"/>
        <w:jc w:val="center"/>
        <w:rPr>
          <w:color w:val="0F243E" w:themeColor="text2" w:themeShade="80"/>
        </w:rPr>
      </w:pPr>
      <w:r w:rsidRPr="004B4271">
        <w:rPr>
          <w:color w:val="0F243E" w:themeColor="text2" w:themeShade="80"/>
        </w:rPr>
        <w:t>SIMON NIANFOP</w:t>
      </w:r>
    </w:p>
    <w:p w:rsidR="00866236" w:rsidRPr="00866236" w:rsidRDefault="00866236" w:rsidP="00866236"/>
    <w:p w:rsidR="00DD5DBA" w:rsidRPr="004B4271" w:rsidRDefault="00DD5DBA" w:rsidP="00DD5DBA">
      <w:pPr>
        <w:jc w:val="both"/>
        <w:rPr>
          <w:rFonts w:ascii="Arial" w:hAnsi="Arial" w:cs="Arial"/>
          <w:b/>
        </w:rPr>
      </w:pPr>
      <w:r w:rsidRPr="004B4271">
        <w:rPr>
          <w:rFonts w:ascii="Arial" w:hAnsi="Arial" w:cs="Arial"/>
          <w:b/>
        </w:rPr>
        <w:t>CONTACT DETAILS</w:t>
      </w:r>
    </w:p>
    <w:p w:rsidR="00DD5DBA" w:rsidRDefault="00DD5DBA" w:rsidP="00DD5DBA">
      <w:p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C/: </w:t>
      </w:r>
      <w:r w:rsidRPr="00DD5DBA">
        <w:rPr>
          <w:rFonts w:ascii="Arial" w:hAnsi="Arial" w:cs="Arial"/>
          <w:b/>
        </w:rPr>
        <w:t>P.O Box</w:t>
      </w:r>
      <w:r w:rsidRPr="00DD5DBA">
        <w:rPr>
          <w:rFonts w:ascii="Arial" w:hAnsi="Arial" w:cs="Arial"/>
        </w:rPr>
        <w:t xml:space="preserve"> 61 GEREHU NCD, </w:t>
      </w:r>
      <w:r w:rsidR="004B4271">
        <w:rPr>
          <w:rFonts w:ascii="Arial" w:hAnsi="Arial" w:cs="Arial"/>
          <w:b/>
        </w:rPr>
        <w:t>Mobile Phone</w:t>
      </w:r>
      <w:r w:rsidR="00A57ADD">
        <w:rPr>
          <w:rFonts w:ascii="Arial" w:hAnsi="Arial" w:cs="Arial"/>
        </w:rPr>
        <w:t>: 74416285/</w:t>
      </w:r>
      <w:r w:rsidR="004B4271">
        <w:rPr>
          <w:rFonts w:ascii="Arial" w:hAnsi="Arial" w:cs="Arial"/>
        </w:rPr>
        <w:t xml:space="preserve">76481448 </w:t>
      </w:r>
      <w:r w:rsidR="004B4271" w:rsidRPr="004B4271">
        <w:rPr>
          <w:rFonts w:ascii="Arial" w:hAnsi="Arial" w:cs="Arial"/>
          <w:b/>
        </w:rPr>
        <w:t>Tel</w:t>
      </w:r>
      <w:r w:rsidR="004B4271">
        <w:rPr>
          <w:rFonts w:ascii="Arial" w:hAnsi="Arial" w:cs="Arial"/>
        </w:rPr>
        <w:t>: 321 2105</w:t>
      </w:r>
    </w:p>
    <w:p w:rsidR="00DD5DBA" w:rsidRDefault="00DD5DBA" w:rsidP="00DD5DB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</w:rPr>
        <w:t>Emai</w:t>
      </w:r>
      <w:r w:rsidRPr="00DD5DBA">
        <w:rPr>
          <w:rFonts w:ascii="Arial" w:hAnsi="Arial" w:cs="Arial"/>
        </w:rPr>
        <w:t xml:space="preserve">l: </w:t>
      </w:r>
      <w:hyperlink r:id="rId5" w:history="1">
        <w:r w:rsidR="00A57ADD" w:rsidRPr="00AA5301">
          <w:rPr>
            <w:rStyle w:val="Hyperlink"/>
            <w:rFonts w:ascii="Arial" w:hAnsi="Arial" w:cs="Arial"/>
          </w:rPr>
          <w:t>sslynianfop@gmail.com</w:t>
        </w:r>
      </w:hyperlink>
      <w:r w:rsidR="004B4271">
        <w:rPr>
          <w:rFonts w:ascii="Arial" w:hAnsi="Arial" w:cs="Arial"/>
        </w:rPr>
        <w:t xml:space="preserve"> / </w:t>
      </w:r>
      <w:hyperlink r:id="rId6" w:history="1">
        <w:r w:rsidR="004B4271" w:rsidRPr="00AA5301">
          <w:rPr>
            <w:rStyle w:val="Hyperlink"/>
            <w:rFonts w:ascii="Arial" w:hAnsi="Arial" w:cs="Arial"/>
          </w:rPr>
          <w:t>snianfop@cpapng.org.pg</w:t>
        </w:r>
      </w:hyperlink>
    </w:p>
    <w:p w:rsidR="004B4271" w:rsidRDefault="004B4271" w:rsidP="00DD5DBA">
      <w:pPr>
        <w:pBdr>
          <w:bottom w:val="single" w:sz="12" w:space="1" w:color="auto"/>
        </w:pBdr>
        <w:jc w:val="both"/>
        <w:rPr>
          <w:rFonts w:ascii="Arial" w:hAnsi="Arial" w:cs="Arial"/>
          <w:color w:val="0000FF" w:themeColor="hyperlink"/>
          <w:u w:val="single"/>
        </w:rPr>
      </w:pPr>
    </w:p>
    <w:p w:rsidR="004B4271" w:rsidRPr="00A57ADD" w:rsidRDefault="00866236" w:rsidP="00DD5DBA">
      <w:pPr>
        <w:jc w:val="both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  <w:r>
        <w:rPr>
          <w:rFonts w:ascii="Arial" w:hAnsi="Arial" w:cs="Arial"/>
          <w:color w:val="0000FF" w:themeColor="hyperlink"/>
          <w:u w:val="single"/>
        </w:rPr>
        <w:softHyphen/>
      </w:r>
    </w:p>
    <w:p w:rsidR="00DD5DBA" w:rsidRPr="00A57ADD" w:rsidRDefault="00A57ADD" w:rsidP="00DD5DBA">
      <w:pPr>
        <w:jc w:val="both"/>
        <w:rPr>
          <w:rFonts w:ascii="Arial" w:hAnsi="Arial" w:cs="Arial"/>
          <w:b/>
        </w:rPr>
      </w:pPr>
      <w:r w:rsidRPr="00A57ADD">
        <w:rPr>
          <w:rFonts w:ascii="Arial" w:hAnsi="Arial" w:cs="Arial"/>
          <w:b/>
        </w:rPr>
        <w:t>OVERVIEW</w:t>
      </w:r>
    </w:p>
    <w:p w:rsidR="00A57ADD" w:rsidRDefault="00A57ADD" w:rsidP="00DD5D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communications, </w:t>
      </w:r>
      <w:r w:rsidR="00DD5DBA" w:rsidRPr="00DD5DBA">
        <w:rPr>
          <w:rFonts w:ascii="Arial" w:hAnsi="Arial" w:cs="Arial"/>
        </w:rPr>
        <w:t>media</w:t>
      </w:r>
      <w:r>
        <w:rPr>
          <w:rFonts w:ascii="Arial" w:hAnsi="Arial" w:cs="Arial"/>
        </w:rPr>
        <w:t xml:space="preserve"> and public</w:t>
      </w:r>
      <w:r w:rsidR="00DD5DBA" w:rsidRPr="00DD5DBA">
        <w:rPr>
          <w:rFonts w:ascii="Arial" w:hAnsi="Arial" w:cs="Arial"/>
        </w:rPr>
        <w:t xml:space="preserve"> relations </w:t>
      </w:r>
      <w:r w:rsidR="00866236">
        <w:rPr>
          <w:rFonts w:ascii="Arial" w:hAnsi="Arial" w:cs="Arial"/>
        </w:rPr>
        <w:t>professional with 5 years of experience</w:t>
      </w:r>
      <w:r>
        <w:rPr>
          <w:rFonts w:ascii="Arial" w:hAnsi="Arial" w:cs="Arial"/>
        </w:rPr>
        <w:t>. Former emp</w:t>
      </w:r>
      <w:r w:rsidR="00866236">
        <w:rPr>
          <w:rFonts w:ascii="Arial" w:hAnsi="Arial" w:cs="Arial"/>
        </w:rPr>
        <w:t>loyment engagement as a journalist</w:t>
      </w:r>
      <w:r>
        <w:rPr>
          <w:rFonts w:ascii="Arial" w:hAnsi="Arial" w:cs="Arial"/>
        </w:rPr>
        <w:t xml:space="preserve"> in print and radio</w:t>
      </w:r>
      <w:r w:rsidR="00866236">
        <w:rPr>
          <w:rFonts w:ascii="Arial" w:hAnsi="Arial" w:cs="Arial"/>
        </w:rPr>
        <w:t xml:space="preserve"> mainstream media</w:t>
      </w:r>
      <w:r>
        <w:rPr>
          <w:rFonts w:ascii="Arial" w:hAnsi="Arial" w:cs="Arial"/>
        </w:rPr>
        <w:t>,</w:t>
      </w:r>
      <w:r w:rsidR="00866236">
        <w:rPr>
          <w:rFonts w:ascii="Arial" w:hAnsi="Arial" w:cs="Arial"/>
        </w:rPr>
        <w:t xml:space="preserve"> then as</w:t>
      </w:r>
      <w:r>
        <w:rPr>
          <w:rFonts w:ascii="Arial" w:hAnsi="Arial" w:cs="Arial"/>
        </w:rPr>
        <w:t xml:space="preserve"> communications and media relations</w:t>
      </w:r>
      <w:r w:rsidR="00866236">
        <w:rPr>
          <w:rFonts w:ascii="Arial" w:hAnsi="Arial" w:cs="Arial"/>
        </w:rPr>
        <w:t xml:space="preserve"> officer,</w:t>
      </w:r>
      <w:r>
        <w:rPr>
          <w:rFonts w:ascii="Arial" w:hAnsi="Arial" w:cs="Arial"/>
        </w:rPr>
        <w:t xml:space="preserve"> currently serving as a public relations executive at PNG’s only premium accounting body.</w:t>
      </w:r>
    </w:p>
    <w:p w:rsidR="00DD5DBA" w:rsidRPr="00DD5DBA" w:rsidRDefault="00DD5DBA" w:rsidP="00DD5DBA">
      <w:p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Experiences among others included research, collate and gather information, adapt, develop and design contents for publication,</w:t>
      </w:r>
      <w:r w:rsidR="00A57ADD">
        <w:rPr>
          <w:rFonts w:ascii="Arial" w:hAnsi="Arial" w:cs="Arial"/>
        </w:rPr>
        <w:t xml:space="preserve"> </w:t>
      </w:r>
      <w:r w:rsidRPr="00DD5DBA">
        <w:rPr>
          <w:rFonts w:ascii="Arial" w:hAnsi="Arial" w:cs="Arial"/>
        </w:rPr>
        <w:t>online, print, radio and vis</w:t>
      </w:r>
      <w:r w:rsidR="00A57ADD">
        <w:rPr>
          <w:rFonts w:ascii="Arial" w:hAnsi="Arial" w:cs="Arial"/>
        </w:rPr>
        <w:t>ual. Ability to engage in stakeholder c</w:t>
      </w:r>
      <w:r w:rsidR="00866236">
        <w:rPr>
          <w:rFonts w:ascii="Arial" w:hAnsi="Arial" w:cs="Arial"/>
        </w:rPr>
        <w:t>onsultations &amp;</w:t>
      </w:r>
      <w:r w:rsidR="00A57ADD">
        <w:rPr>
          <w:rFonts w:ascii="Arial" w:hAnsi="Arial" w:cs="Arial"/>
        </w:rPr>
        <w:t xml:space="preserve"> public diplomacy initiatives</w:t>
      </w:r>
      <w:r w:rsidR="00866236">
        <w:rPr>
          <w:rFonts w:ascii="Arial" w:hAnsi="Arial" w:cs="Arial"/>
        </w:rPr>
        <w:t xml:space="preserve"> and advocacy</w:t>
      </w:r>
      <w:r w:rsidR="00A57ADD">
        <w:rPr>
          <w:rFonts w:ascii="Arial" w:hAnsi="Arial" w:cs="Arial"/>
        </w:rPr>
        <w:t xml:space="preserve">. </w:t>
      </w:r>
      <w:r w:rsidR="00866236">
        <w:rPr>
          <w:rFonts w:ascii="Arial" w:hAnsi="Arial" w:cs="Arial"/>
        </w:rPr>
        <w:t>Ambitious and outgoing</w:t>
      </w:r>
      <w:r w:rsidR="00A57ADD">
        <w:rPr>
          <w:rFonts w:ascii="Arial" w:hAnsi="Arial" w:cs="Arial"/>
        </w:rPr>
        <w:t xml:space="preserve"> </w:t>
      </w:r>
      <w:r w:rsidR="00866236">
        <w:rPr>
          <w:rFonts w:ascii="Arial" w:hAnsi="Arial" w:cs="Arial"/>
        </w:rPr>
        <w:t>personality in work &amp; personal</w:t>
      </w:r>
      <w:r w:rsidR="00A57ADD">
        <w:rPr>
          <w:rFonts w:ascii="Arial" w:hAnsi="Arial" w:cs="Arial"/>
        </w:rPr>
        <w:t xml:space="preserve"> career development.</w:t>
      </w:r>
    </w:p>
    <w:p w:rsidR="00DD5DBA" w:rsidRPr="00155066" w:rsidRDefault="00DD5DBA" w:rsidP="00DD5DBA">
      <w:pPr>
        <w:jc w:val="both"/>
        <w:rPr>
          <w:rFonts w:ascii="Arial" w:hAnsi="Arial" w:cs="Arial"/>
          <w:b/>
        </w:rPr>
      </w:pPr>
      <w:r w:rsidRPr="00155066">
        <w:rPr>
          <w:rFonts w:ascii="Arial" w:hAnsi="Arial" w:cs="Arial"/>
          <w:b/>
        </w:rPr>
        <w:t>KEY STRENGTHS/SKILLS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Demonstrated experience in print material publication &amp; local media publication (news).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Demonstrated experience in social media platform best practises, websites use and online trafficking.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Knowl</w:t>
      </w:r>
      <w:r w:rsidR="00155066">
        <w:rPr>
          <w:rFonts w:ascii="Arial" w:hAnsi="Arial" w:cs="Arial"/>
        </w:rPr>
        <w:t>edge and use of Digital photography equipment and audio recording devices.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Understanding and knowledge of developing communication plans/ campaigns/ advocacy.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Demonstrated experience in online content writing.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Understanding the use of Word Press and blogging for cause and effect.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Familiarity with designing software applications, specifically, adobe suite; Indesign, Photoshop, Acrobat, Premiere Pro, Audition and Illustrator.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High level computer skills in MS Applications, Word, Publisher, Excel </w:t>
      </w:r>
      <w:proofErr w:type="spellStart"/>
      <w:r w:rsidRPr="00DD5DBA">
        <w:rPr>
          <w:rFonts w:ascii="Arial" w:hAnsi="Arial" w:cs="Arial"/>
        </w:rPr>
        <w:t>etc</w:t>
      </w:r>
      <w:proofErr w:type="spellEnd"/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Speed Typing 25-30 words/minute and shorthand notetaking.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Public Speaking, Presentation and facilitation experience &amp; Skills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Demonstrated experience in support facilitating Media and Advocacy Trainings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Demonstrated experience and knowledge in Translations/ Interpretation </w:t>
      </w:r>
      <w:proofErr w:type="spellStart"/>
      <w:r w:rsidRPr="00DD5DBA">
        <w:rPr>
          <w:rFonts w:ascii="Arial" w:hAnsi="Arial" w:cs="Arial"/>
          <w:i/>
        </w:rPr>
        <w:t>Tok</w:t>
      </w:r>
      <w:proofErr w:type="spellEnd"/>
      <w:r w:rsidRPr="00DD5DBA">
        <w:rPr>
          <w:rFonts w:ascii="Arial" w:hAnsi="Arial" w:cs="Arial"/>
          <w:i/>
        </w:rPr>
        <w:t xml:space="preserve"> </w:t>
      </w:r>
      <w:proofErr w:type="spellStart"/>
      <w:r w:rsidRPr="00DD5DBA">
        <w:rPr>
          <w:rFonts w:ascii="Arial" w:hAnsi="Arial" w:cs="Arial"/>
          <w:i/>
        </w:rPr>
        <w:t>Pisin</w:t>
      </w:r>
      <w:proofErr w:type="spellEnd"/>
      <w:r w:rsidRPr="00DD5DBA">
        <w:rPr>
          <w:rFonts w:ascii="Arial" w:hAnsi="Arial" w:cs="Arial"/>
        </w:rPr>
        <w:t xml:space="preserve"> to </w:t>
      </w:r>
      <w:r w:rsidRPr="00DD5DBA">
        <w:rPr>
          <w:rFonts w:ascii="Arial" w:hAnsi="Arial" w:cs="Arial"/>
          <w:i/>
        </w:rPr>
        <w:t>English</w:t>
      </w:r>
      <w:r w:rsidRPr="00DD5DBA">
        <w:rPr>
          <w:rFonts w:ascii="Arial" w:hAnsi="Arial" w:cs="Arial"/>
        </w:rPr>
        <w:t xml:space="preserve"> vice versa.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Knowledgeable and experience in media practises.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Experience in Media Networking &amp; Stakeholder Relations.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lastRenderedPageBreak/>
        <w:t>Ability to travel and work on location.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Sound understanding in content w</w:t>
      </w:r>
      <w:r w:rsidR="00866236">
        <w:rPr>
          <w:rFonts w:ascii="Arial" w:hAnsi="Arial" w:cs="Arial"/>
        </w:rPr>
        <w:t>riting for specific target audience.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Media monitoring and Emergency/ Crisis Communication Experience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Experience &amp; Knowledge of Public Diplomacy.</w:t>
      </w:r>
    </w:p>
    <w:p w:rsidR="00DD5DBA" w:rsidRPr="00DD5DBA" w:rsidRDefault="00DD5DBA" w:rsidP="00DD5DB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Adaptability and creative in demanding work environment</w:t>
      </w:r>
    </w:p>
    <w:p w:rsidR="00DD5DBA" w:rsidRPr="00155066" w:rsidRDefault="00DD5DBA" w:rsidP="00DD5DBA">
      <w:pPr>
        <w:jc w:val="both"/>
        <w:rPr>
          <w:rFonts w:ascii="Arial" w:hAnsi="Arial" w:cs="Arial"/>
          <w:b/>
        </w:rPr>
      </w:pPr>
      <w:r w:rsidRPr="00155066">
        <w:rPr>
          <w:rFonts w:ascii="Arial" w:hAnsi="Arial" w:cs="Arial"/>
          <w:b/>
        </w:rPr>
        <w:t>EDUCATION &amp; TRAINING</w:t>
      </w:r>
      <w:r w:rsidR="00155066">
        <w:rPr>
          <w:rFonts w:ascii="Arial" w:hAnsi="Arial" w:cs="Arial"/>
          <w:b/>
        </w:rPr>
        <w:t xml:space="preserve"> RECORD</w:t>
      </w:r>
    </w:p>
    <w:p w:rsidR="00DD5DBA" w:rsidRPr="00DD5DBA" w:rsidRDefault="00DD5DBA" w:rsidP="00DD5DBA">
      <w:pPr>
        <w:spacing w:after="120"/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  <w:i/>
        </w:rPr>
        <w:t>2010-2013</w:t>
      </w:r>
      <w:r w:rsidRPr="00DD5DBA">
        <w:rPr>
          <w:rFonts w:ascii="Arial" w:hAnsi="Arial" w:cs="Arial"/>
        </w:rPr>
        <w:t xml:space="preserve"> BA. PNG Studies Divine Word University, Madang</w:t>
      </w:r>
    </w:p>
    <w:p w:rsidR="00DD5DBA" w:rsidRPr="00DD5DBA" w:rsidRDefault="00DD5DBA" w:rsidP="00DD5DBA">
      <w:pPr>
        <w:spacing w:after="120"/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  <w:i/>
        </w:rPr>
        <w:t>2008-2009</w:t>
      </w:r>
      <w:r w:rsidRPr="00DD5DBA">
        <w:rPr>
          <w:rFonts w:ascii="Arial" w:hAnsi="Arial" w:cs="Arial"/>
        </w:rPr>
        <w:t xml:space="preserve"> Upper Secondary Certificate, </w:t>
      </w:r>
      <w:proofErr w:type="spellStart"/>
      <w:r w:rsidRPr="00DD5DBA">
        <w:rPr>
          <w:rFonts w:ascii="Arial" w:hAnsi="Arial" w:cs="Arial"/>
        </w:rPr>
        <w:t>Dela</w:t>
      </w:r>
      <w:proofErr w:type="spellEnd"/>
      <w:r w:rsidRPr="00DD5DBA">
        <w:rPr>
          <w:rFonts w:ascii="Arial" w:hAnsi="Arial" w:cs="Arial"/>
        </w:rPr>
        <w:t xml:space="preserve"> Salle Secondary School, Bomana</w:t>
      </w:r>
    </w:p>
    <w:p w:rsidR="00DD5DBA" w:rsidRPr="00DD5DBA" w:rsidRDefault="00DD5DBA" w:rsidP="00DD5DBA">
      <w:pPr>
        <w:spacing w:after="120"/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  <w:i/>
        </w:rPr>
        <w:t>2006-2007</w:t>
      </w:r>
      <w:r w:rsidRPr="00DD5DBA">
        <w:rPr>
          <w:rFonts w:ascii="Arial" w:hAnsi="Arial" w:cs="Arial"/>
        </w:rPr>
        <w:t xml:space="preserve"> Lower Secondary Certificate, </w:t>
      </w:r>
      <w:proofErr w:type="spellStart"/>
      <w:r w:rsidRPr="00DD5DBA">
        <w:rPr>
          <w:rFonts w:ascii="Arial" w:hAnsi="Arial" w:cs="Arial"/>
        </w:rPr>
        <w:t>Dela</w:t>
      </w:r>
      <w:proofErr w:type="spellEnd"/>
      <w:r w:rsidRPr="00DD5DBA">
        <w:rPr>
          <w:rFonts w:ascii="Arial" w:hAnsi="Arial" w:cs="Arial"/>
        </w:rPr>
        <w:t xml:space="preserve"> Salle Secondary School, Bomana</w:t>
      </w:r>
    </w:p>
    <w:p w:rsidR="00DD5DBA" w:rsidRPr="00866236" w:rsidRDefault="00DD5DBA" w:rsidP="00DD5DBA">
      <w:pPr>
        <w:spacing w:after="120"/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  <w:i/>
        </w:rPr>
        <w:t>1998-2005</w:t>
      </w:r>
      <w:r w:rsidRPr="00DD5DBA">
        <w:rPr>
          <w:rFonts w:ascii="Arial" w:hAnsi="Arial" w:cs="Arial"/>
        </w:rPr>
        <w:t xml:space="preserve"> Upper Primary School Certificate, St. Paul’s, </w:t>
      </w:r>
      <w:proofErr w:type="spellStart"/>
      <w:r w:rsidRPr="00DD5DBA">
        <w:rPr>
          <w:rFonts w:ascii="Arial" w:hAnsi="Arial" w:cs="Arial"/>
        </w:rPr>
        <w:t>Gerehu</w:t>
      </w:r>
      <w:proofErr w:type="spellEnd"/>
      <w:r w:rsidR="00866236">
        <w:rPr>
          <w:rFonts w:ascii="Arial" w:hAnsi="Arial" w:cs="Arial"/>
        </w:rPr>
        <w:t xml:space="preserve"> Stage 6, NCD.</w:t>
      </w:r>
    </w:p>
    <w:p w:rsidR="00DD5DBA" w:rsidRDefault="00A57ADD" w:rsidP="00DD5D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RECORD</w:t>
      </w:r>
    </w:p>
    <w:p w:rsidR="00A57ADD" w:rsidRDefault="00A57ADD" w:rsidP="00DD5D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Certified Practising Accountants Papua New Guinea</w:t>
      </w:r>
    </w:p>
    <w:p w:rsidR="00A57ADD" w:rsidRDefault="00A57ADD" w:rsidP="00DD5DBA">
      <w:pPr>
        <w:jc w:val="both"/>
        <w:rPr>
          <w:rFonts w:ascii="Arial" w:hAnsi="Arial" w:cs="Arial"/>
        </w:rPr>
      </w:pPr>
      <w:r w:rsidRPr="00155066">
        <w:rPr>
          <w:rFonts w:ascii="Arial" w:hAnsi="Arial" w:cs="Arial"/>
        </w:rPr>
        <w:t xml:space="preserve">The only </w:t>
      </w:r>
      <w:r w:rsidR="00155066" w:rsidRPr="00155066">
        <w:rPr>
          <w:rFonts w:ascii="Arial" w:hAnsi="Arial" w:cs="Arial"/>
        </w:rPr>
        <w:t xml:space="preserve">internationally </w:t>
      </w:r>
      <w:r w:rsidR="00155066">
        <w:rPr>
          <w:rFonts w:ascii="Arial" w:hAnsi="Arial" w:cs="Arial"/>
        </w:rPr>
        <w:t>recognis</w:t>
      </w:r>
      <w:r w:rsidRPr="00155066">
        <w:rPr>
          <w:rFonts w:ascii="Arial" w:hAnsi="Arial" w:cs="Arial"/>
        </w:rPr>
        <w:t xml:space="preserve">ed and </w:t>
      </w:r>
      <w:r w:rsidR="00155066" w:rsidRPr="00155066">
        <w:rPr>
          <w:rFonts w:ascii="Arial" w:hAnsi="Arial" w:cs="Arial"/>
        </w:rPr>
        <w:t xml:space="preserve">nationally </w:t>
      </w:r>
      <w:r w:rsidRPr="00155066">
        <w:rPr>
          <w:rFonts w:ascii="Arial" w:hAnsi="Arial" w:cs="Arial"/>
        </w:rPr>
        <w:t xml:space="preserve">mandated accountancy professional </w:t>
      </w:r>
      <w:r w:rsidR="00155066" w:rsidRPr="00155066">
        <w:rPr>
          <w:rFonts w:ascii="Arial" w:hAnsi="Arial" w:cs="Arial"/>
        </w:rPr>
        <w:t>body in PNG, regulating, coordinating and maintaining standard accountancy practises in the country.</w:t>
      </w:r>
    </w:p>
    <w:p w:rsidR="00A57ADD" w:rsidRPr="004B4271" w:rsidRDefault="00155066" w:rsidP="00DD5DBA">
      <w:pPr>
        <w:jc w:val="both"/>
        <w:rPr>
          <w:rFonts w:ascii="Arial" w:hAnsi="Arial" w:cs="Arial"/>
          <w:b/>
          <w:i/>
        </w:rPr>
      </w:pPr>
      <w:r w:rsidRPr="004B4271">
        <w:rPr>
          <w:rFonts w:ascii="Arial" w:hAnsi="Arial" w:cs="Arial"/>
          <w:b/>
          <w:i/>
        </w:rPr>
        <w:t>2018- Public Relations Executive</w:t>
      </w:r>
    </w:p>
    <w:p w:rsidR="00DD5DBA" w:rsidRPr="00DD5DBA" w:rsidRDefault="00DD5DBA" w:rsidP="00DD5DBA">
      <w:pPr>
        <w:jc w:val="both"/>
        <w:rPr>
          <w:rFonts w:ascii="Arial" w:hAnsi="Arial" w:cs="Arial"/>
          <w:b/>
        </w:rPr>
      </w:pPr>
      <w:r w:rsidRPr="00DD5DBA">
        <w:rPr>
          <w:rFonts w:ascii="Arial" w:hAnsi="Arial" w:cs="Arial"/>
          <w:b/>
        </w:rPr>
        <w:t>Papua New Guinea Red Cross Society</w:t>
      </w:r>
    </w:p>
    <w:p w:rsidR="00DD5DBA" w:rsidRPr="00DD5DBA" w:rsidRDefault="00DD5DBA" w:rsidP="00DD5DBA">
      <w:p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An auxiliary to the Government of PNG rendering humanitarian assistance during times of natural disasters to badly affected population.</w:t>
      </w:r>
    </w:p>
    <w:p w:rsidR="00DD5DBA" w:rsidRPr="004B4271" w:rsidRDefault="00DD5DBA" w:rsidP="00155066">
      <w:pPr>
        <w:jc w:val="both"/>
        <w:rPr>
          <w:rFonts w:ascii="Arial" w:hAnsi="Arial" w:cs="Arial"/>
          <w:b/>
          <w:i/>
        </w:rPr>
      </w:pPr>
      <w:r w:rsidRPr="004B4271">
        <w:rPr>
          <w:rFonts w:ascii="Arial" w:hAnsi="Arial" w:cs="Arial"/>
          <w:b/>
          <w:i/>
        </w:rPr>
        <w:t>2016-2017 National Communication and Media Relations Officer</w:t>
      </w:r>
    </w:p>
    <w:p w:rsidR="00155066" w:rsidRPr="00155066" w:rsidRDefault="00155066" w:rsidP="00155066">
      <w:pPr>
        <w:jc w:val="both"/>
        <w:rPr>
          <w:rFonts w:ascii="Arial" w:hAnsi="Arial" w:cs="Arial"/>
          <w:b/>
        </w:rPr>
      </w:pPr>
      <w:r w:rsidRPr="00155066">
        <w:rPr>
          <w:rFonts w:ascii="Arial" w:hAnsi="Arial" w:cs="Arial"/>
          <w:b/>
        </w:rPr>
        <w:t>RECENT KEY RESPONSIBILITIES</w:t>
      </w:r>
    </w:p>
    <w:tbl>
      <w:tblPr>
        <w:tblW w:w="9072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9072"/>
      </w:tblGrid>
      <w:tr w:rsidR="005A5F8F" w:rsidRPr="00DD5DBA" w:rsidTr="00C36157">
        <w:tc>
          <w:tcPr>
            <w:tcW w:w="9072" w:type="dxa"/>
            <w:shd w:val="clear" w:color="auto" w:fill="auto"/>
          </w:tcPr>
          <w:p w:rsidR="005A5F8F" w:rsidRPr="00DD5DBA" w:rsidRDefault="005A5F8F" w:rsidP="00155066">
            <w:pPr>
              <w:pStyle w:val="ListBullet"/>
              <w:numPr>
                <w:ilvl w:val="0"/>
                <w:numId w:val="0"/>
              </w:numPr>
              <w:spacing w:before="120"/>
              <w:rPr>
                <w:rFonts w:ascii="Arial" w:hAnsi="Arial" w:cs="Arial"/>
              </w:rPr>
            </w:pPr>
          </w:p>
          <w:p w:rsidR="005A5F8F" w:rsidRPr="00DD5DBA" w:rsidRDefault="005A5F8F" w:rsidP="00EC2FEE">
            <w:pPr>
              <w:pStyle w:val="ListBullet"/>
              <w:numPr>
                <w:ilvl w:val="0"/>
                <w:numId w:val="0"/>
              </w:numPr>
              <w:spacing w:before="120"/>
              <w:ind w:left="360" w:hanging="360"/>
              <w:rPr>
                <w:rFonts w:ascii="Arial" w:hAnsi="Arial" w:cs="Arial"/>
                <w:b/>
              </w:rPr>
            </w:pPr>
            <w:r w:rsidRPr="00DD5DBA">
              <w:rPr>
                <w:rFonts w:ascii="Arial" w:hAnsi="Arial" w:cs="Arial"/>
                <w:b/>
              </w:rPr>
              <w:t>Communications Content</w:t>
            </w:r>
          </w:p>
          <w:p w:rsidR="005A5F8F" w:rsidRPr="00DD5DBA" w:rsidRDefault="005A5F8F" w:rsidP="00EC2FEE">
            <w:pPr>
              <w:pStyle w:val="ListBullet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Work closely with the Senior Management Team, consultants and contractors to produce communication content across numerous platforms which generates target audience engagement and awareness of RC</w:t>
            </w:r>
            <w:r w:rsidR="00155066">
              <w:rPr>
                <w:rFonts w:ascii="Arial" w:hAnsi="Arial" w:cs="Arial"/>
              </w:rPr>
              <w:t>/ CPA PNG</w:t>
            </w:r>
            <w:r w:rsidRPr="00DD5DBA">
              <w:rPr>
                <w:rFonts w:ascii="Arial" w:hAnsi="Arial" w:cs="Arial"/>
              </w:rPr>
              <w:t xml:space="preserve"> activities, supports the enduring relationship between the National Society and stakeholders.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Proactively identify and capture stories, and program impact, with a focus on human interest and beneficiaries in both written and visual formats.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Ghost-write and assist with communications, speeches and articles for program staff, stakeholders, and the community-at-large.</w:t>
            </w:r>
          </w:p>
          <w:p w:rsidR="005A5F8F" w:rsidRPr="00DD5DBA" w:rsidRDefault="005A5F8F" w:rsidP="00EC2FEE">
            <w:pPr>
              <w:pStyle w:val="ListBullet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Edit and proofread promotional and reporting materials from activity streams in a timely, concise, and professional manner.</w:t>
            </w:r>
          </w:p>
          <w:p w:rsidR="005A5F8F" w:rsidRPr="00DD5DBA" w:rsidRDefault="005A5F8F" w:rsidP="00EC2FEE">
            <w:pPr>
              <w:pStyle w:val="ListBullet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 xml:space="preserve">Assist with the layout of content in InDesign, photoshop, </w:t>
            </w:r>
            <w:proofErr w:type="spellStart"/>
            <w:r w:rsidRPr="00DD5DBA">
              <w:rPr>
                <w:rFonts w:ascii="Arial" w:hAnsi="Arial" w:cs="Arial"/>
              </w:rPr>
              <w:t>powerpoint</w:t>
            </w:r>
            <w:proofErr w:type="spellEnd"/>
            <w:r w:rsidRPr="00DD5DBA">
              <w:rPr>
                <w:rFonts w:ascii="Arial" w:hAnsi="Arial" w:cs="Arial"/>
              </w:rPr>
              <w:t>, Word, and Illustrator templates.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 xml:space="preserve">Produce, edit and publish approved success stories on </w:t>
            </w:r>
            <w:proofErr w:type="spellStart"/>
            <w:r w:rsidRPr="00DD5DBA">
              <w:rPr>
                <w:rFonts w:ascii="Arial" w:hAnsi="Arial" w:cs="Arial"/>
              </w:rPr>
              <w:t>Fednet</w:t>
            </w:r>
            <w:proofErr w:type="spellEnd"/>
            <w:r w:rsidRPr="00DD5DBA">
              <w:rPr>
                <w:rFonts w:ascii="Arial" w:hAnsi="Arial" w:cs="Arial"/>
              </w:rPr>
              <w:t xml:space="preserve"> website, and other online platforms.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 xml:space="preserve">Maintain a system for the storage and easy retrieval of media content for multiple </w:t>
            </w:r>
            <w:r w:rsidRPr="00DD5DBA">
              <w:rPr>
                <w:rFonts w:ascii="Arial" w:hAnsi="Arial" w:cs="Arial"/>
              </w:rPr>
              <w:lastRenderedPageBreak/>
              <w:t>purposes.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Monitor media and events to identify opportunities to promote positive impacts.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Support the integration of Gender Equality, Disability and Social Inclusion approaches across communication activities.</w:t>
            </w:r>
          </w:p>
          <w:p w:rsidR="005A5F8F" w:rsidRPr="00DD5DBA" w:rsidRDefault="005A5F8F" w:rsidP="00EC2FEE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 xml:space="preserve"> </w:t>
            </w:r>
          </w:p>
          <w:p w:rsidR="005A5F8F" w:rsidRPr="00DD5DBA" w:rsidRDefault="005A5F8F" w:rsidP="00EC2FEE">
            <w:pPr>
              <w:pStyle w:val="ListBullet"/>
              <w:numPr>
                <w:ilvl w:val="0"/>
                <w:numId w:val="0"/>
              </w:numPr>
              <w:spacing w:before="120"/>
              <w:ind w:left="360" w:hanging="360"/>
              <w:rPr>
                <w:rFonts w:ascii="Arial" w:hAnsi="Arial" w:cs="Arial"/>
                <w:b/>
              </w:rPr>
            </w:pPr>
            <w:r w:rsidRPr="00DD5DBA">
              <w:rPr>
                <w:rFonts w:ascii="Arial" w:hAnsi="Arial" w:cs="Arial"/>
                <w:b/>
              </w:rPr>
              <w:t>Quality Communications and Promotions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Ensure that all communications output conforms to consistent style, messaging, and quality.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Ensure that all branding is correct for all internal and external communication products and where it is incorrect rectify it as soon as possible.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Ensure that all photographs distributed by the national society are of high quality and are brand compliant.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Have all products reviewed by the Senior Managers responsible for the activity the product concer</w:t>
            </w:r>
            <w:r w:rsidR="00155066">
              <w:rPr>
                <w:rFonts w:ascii="Arial" w:hAnsi="Arial" w:cs="Arial"/>
              </w:rPr>
              <w:t>ns, and also external partners.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Train and induct new volunteers, staff on branding including design and language etc.</w:t>
            </w:r>
          </w:p>
          <w:p w:rsidR="005A5F8F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Assist with events and public affairs activities to ensure they are compliant in terms of communication and value for money.</w:t>
            </w:r>
          </w:p>
          <w:p w:rsidR="00866236" w:rsidRDefault="00866236" w:rsidP="00866236">
            <w:pPr>
              <w:pStyle w:val="ListBulle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 Consultations and Event Management</w:t>
            </w:r>
          </w:p>
          <w:p w:rsidR="00866236" w:rsidRPr="00866236" w:rsidRDefault="00866236" w:rsidP="00866236">
            <w:pPr>
              <w:pStyle w:val="ListBulle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 Awareness and Promotions</w:t>
            </w:r>
          </w:p>
          <w:p w:rsidR="005A5F8F" w:rsidRPr="00DD5DBA" w:rsidRDefault="005A5F8F" w:rsidP="00EC2FEE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rPr>
                <w:rFonts w:ascii="Arial" w:hAnsi="Arial" w:cs="Arial"/>
              </w:rPr>
            </w:pPr>
          </w:p>
          <w:p w:rsidR="005A5F8F" w:rsidRPr="00DD5DBA" w:rsidRDefault="005A5F8F" w:rsidP="00EC2FEE">
            <w:pPr>
              <w:pStyle w:val="ListBullet"/>
              <w:numPr>
                <w:ilvl w:val="0"/>
                <w:numId w:val="0"/>
              </w:numPr>
              <w:spacing w:before="120"/>
              <w:ind w:left="360" w:hanging="360"/>
              <w:rPr>
                <w:rFonts w:ascii="Arial" w:hAnsi="Arial" w:cs="Arial"/>
              </w:rPr>
            </w:pPr>
          </w:p>
          <w:p w:rsidR="005A5F8F" w:rsidRPr="00DD5DBA" w:rsidRDefault="005A5F8F" w:rsidP="00EC2FEE">
            <w:pPr>
              <w:pStyle w:val="ListBullet"/>
              <w:numPr>
                <w:ilvl w:val="0"/>
                <w:numId w:val="0"/>
              </w:numPr>
              <w:spacing w:before="120"/>
              <w:ind w:left="360" w:hanging="360"/>
              <w:rPr>
                <w:rFonts w:ascii="Arial" w:hAnsi="Arial" w:cs="Arial"/>
                <w:b/>
              </w:rPr>
            </w:pPr>
            <w:r w:rsidRPr="00DD5DBA">
              <w:rPr>
                <w:rFonts w:ascii="Arial" w:hAnsi="Arial" w:cs="Arial"/>
                <w:b/>
              </w:rPr>
              <w:t>Operations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Ensure activities are implemented in accordance with branding and Operations Manual.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Ensure all financial transactions are in accordance with Financial Manual.</w:t>
            </w:r>
          </w:p>
          <w:p w:rsidR="005A5F8F" w:rsidRPr="00DD5DBA" w:rsidRDefault="005A5F8F" w:rsidP="00EC2FEE">
            <w:pPr>
              <w:pStyle w:val="ListBullet"/>
              <w:spacing w:before="120"/>
              <w:rPr>
                <w:rFonts w:ascii="Arial" w:hAnsi="Arial" w:cs="Arial"/>
              </w:rPr>
            </w:pPr>
            <w:r w:rsidRPr="00DD5DBA">
              <w:rPr>
                <w:rFonts w:ascii="Arial" w:hAnsi="Arial" w:cs="Arial"/>
              </w:rPr>
              <w:t>Support the monitoring and evaluation of activities through data collection and other contributions to the progress and annual reports and other ad hoc reports.</w:t>
            </w:r>
          </w:p>
        </w:tc>
      </w:tr>
    </w:tbl>
    <w:p w:rsidR="00DD5DBA" w:rsidRPr="00DD5DBA" w:rsidRDefault="00DD5DBA" w:rsidP="00DD5DBA">
      <w:pPr>
        <w:jc w:val="both"/>
        <w:rPr>
          <w:rFonts w:ascii="Arial" w:hAnsi="Arial" w:cs="Arial"/>
          <w:b/>
        </w:rPr>
      </w:pPr>
      <w:r w:rsidRPr="00DD5DBA">
        <w:rPr>
          <w:rFonts w:ascii="Arial" w:hAnsi="Arial" w:cs="Arial"/>
          <w:b/>
        </w:rPr>
        <w:lastRenderedPageBreak/>
        <w:t>PNGFM Limited</w:t>
      </w:r>
    </w:p>
    <w:p w:rsidR="00DD5DBA" w:rsidRPr="00DD5DBA" w:rsidRDefault="00DD5DBA" w:rsidP="00DD5DBA">
      <w:p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A subsidiary radio station of Fiji FM Limited, an entertainment, health, business, sports, technology, fashion and news radio station and event management company based in Port Moresby. It broadcasts </w:t>
      </w:r>
      <w:proofErr w:type="spellStart"/>
      <w:r w:rsidRPr="00DD5DBA">
        <w:rPr>
          <w:rFonts w:ascii="Arial" w:hAnsi="Arial" w:cs="Arial"/>
        </w:rPr>
        <w:t>Yumi</w:t>
      </w:r>
      <w:proofErr w:type="spellEnd"/>
      <w:r w:rsidRPr="00DD5DBA">
        <w:rPr>
          <w:rFonts w:ascii="Arial" w:hAnsi="Arial" w:cs="Arial"/>
        </w:rPr>
        <w:t xml:space="preserve"> FM, Nau FM &amp; Legend FM</w:t>
      </w:r>
    </w:p>
    <w:p w:rsidR="00DD5DBA" w:rsidRPr="004B4271" w:rsidRDefault="00DD5DBA" w:rsidP="00DD5DBA">
      <w:pPr>
        <w:jc w:val="both"/>
        <w:rPr>
          <w:rFonts w:ascii="Arial" w:hAnsi="Arial" w:cs="Arial"/>
          <w:b/>
          <w:i/>
        </w:rPr>
      </w:pPr>
      <w:r w:rsidRPr="004B4271">
        <w:rPr>
          <w:rFonts w:ascii="Arial" w:hAnsi="Arial" w:cs="Arial"/>
          <w:b/>
          <w:i/>
        </w:rPr>
        <w:t>2016- Journalist</w:t>
      </w:r>
    </w:p>
    <w:p w:rsidR="00DD5DBA" w:rsidRPr="004B4271" w:rsidRDefault="00DD5DBA" w:rsidP="00DD5DBA">
      <w:pPr>
        <w:jc w:val="both"/>
        <w:rPr>
          <w:rFonts w:ascii="Arial" w:hAnsi="Arial" w:cs="Arial"/>
          <w:b/>
        </w:rPr>
      </w:pPr>
      <w:r w:rsidRPr="004B4271">
        <w:rPr>
          <w:rFonts w:ascii="Arial" w:hAnsi="Arial" w:cs="Arial"/>
          <w:b/>
        </w:rPr>
        <w:t>The National Newspaper</w:t>
      </w:r>
    </w:p>
    <w:p w:rsidR="00DD5DBA" w:rsidRPr="00DD5DBA" w:rsidRDefault="00DD5DBA" w:rsidP="00DD5DBA">
      <w:p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PNG’s N0.1 daily newspaper a subsidiary of the </w:t>
      </w:r>
      <w:proofErr w:type="spellStart"/>
      <w:r w:rsidRPr="00DD5DBA">
        <w:rPr>
          <w:rFonts w:ascii="Arial" w:hAnsi="Arial" w:cs="Arial"/>
        </w:rPr>
        <w:t>Rimbunan</w:t>
      </w:r>
      <w:proofErr w:type="spellEnd"/>
      <w:r w:rsidRPr="00DD5DBA">
        <w:rPr>
          <w:rFonts w:ascii="Arial" w:hAnsi="Arial" w:cs="Arial"/>
        </w:rPr>
        <w:t xml:space="preserve"> </w:t>
      </w:r>
      <w:proofErr w:type="spellStart"/>
      <w:r w:rsidRPr="00DD5DBA">
        <w:rPr>
          <w:rFonts w:ascii="Arial" w:hAnsi="Arial" w:cs="Arial"/>
        </w:rPr>
        <w:t>Hijau</w:t>
      </w:r>
      <w:proofErr w:type="spellEnd"/>
      <w:r w:rsidRPr="00DD5DBA">
        <w:rPr>
          <w:rFonts w:ascii="Arial" w:hAnsi="Arial" w:cs="Arial"/>
        </w:rPr>
        <w:t xml:space="preserve"> group of companies. Publishes top stories, in politics, business, health, sports, lifestyle, properties, finance, entertainment, marketing and advertising, opinions etc.</w:t>
      </w:r>
    </w:p>
    <w:p w:rsidR="00DD5DBA" w:rsidRPr="004B4271" w:rsidRDefault="00DD5DBA" w:rsidP="00DD5DBA">
      <w:pPr>
        <w:jc w:val="both"/>
        <w:rPr>
          <w:rFonts w:ascii="Arial" w:hAnsi="Arial" w:cs="Arial"/>
          <w:b/>
          <w:i/>
        </w:rPr>
      </w:pPr>
      <w:r w:rsidRPr="004B4271">
        <w:rPr>
          <w:rFonts w:ascii="Arial" w:hAnsi="Arial" w:cs="Arial"/>
          <w:b/>
          <w:i/>
        </w:rPr>
        <w:t>2014-2016 Journalist</w:t>
      </w:r>
    </w:p>
    <w:p w:rsidR="004B4271" w:rsidRPr="00155066" w:rsidRDefault="00DD5DBA" w:rsidP="00DD5DBA">
      <w:pPr>
        <w:jc w:val="both"/>
        <w:rPr>
          <w:rFonts w:ascii="Arial" w:hAnsi="Arial" w:cs="Arial"/>
          <w:b/>
        </w:rPr>
      </w:pPr>
      <w:r w:rsidRPr="00155066">
        <w:rPr>
          <w:rFonts w:ascii="Arial" w:hAnsi="Arial" w:cs="Arial"/>
          <w:b/>
        </w:rPr>
        <w:t>PROFESSIONAL AFFILIATION/ SHORT TRAININGS/AWARDS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Defamatory &amp; Reporting Guide In-house Training, </w:t>
      </w:r>
      <w:r w:rsidRPr="00DD5DBA">
        <w:rPr>
          <w:rFonts w:ascii="Arial" w:hAnsi="Arial" w:cs="Arial"/>
          <w:i/>
        </w:rPr>
        <w:t>The National</w:t>
      </w:r>
      <w:r w:rsidRPr="00DD5DBA">
        <w:rPr>
          <w:rFonts w:ascii="Arial" w:hAnsi="Arial" w:cs="Arial"/>
        </w:rPr>
        <w:t>, Port Moresby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Certificate in Remote and Workplace Basic First Aid, Port Moresby</w:t>
      </w:r>
    </w:p>
    <w:p w:rsid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Certificate in Toast Masters Public Speaking, Madang DWU Chapter</w:t>
      </w:r>
    </w:p>
    <w:p w:rsidR="004B4271" w:rsidRPr="00DD5DBA" w:rsidRDefault="004B4271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house Training on Membership Relationship Management System CPA PNG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lastRenderedPageBreak/>
        <w:t>Participation Approach to Safe Shelter Awareness, Port Moresby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Participation Humanitarian Diplomacy, Pacific People of Influence, Port Moresby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Participation Safer Access Workshop, Hagen Western Highland Province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Induction to International Humanitarian Law (IHL), Port Moresby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 Former IHL working Committee Rep.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Divine Word East Sepik Students’ Association, Madang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Divine Word University Alumnae</w:t>
      </w:r>
    </w:p>
    <w:p w:rsidR="00DD5DBA" w:rsidRPr="00DD5DBA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 xml:space="preserve">Certificate of Leadership Recognition </w:t>
      </w:r>
      <w:proofErr w:type="spellStart"/>
      <w:r w:rsidRPr="00DD5DBA">
        <w:rPr>
          <w:rFonts w:ascii="Arial" w:hAnsi="Arial" w:cs="Arial"/>
        </w:rPr>
        <w:t>Dela</w:t>
      </w:r>
      <w:proofErr w:type="spellEnd"/>
      <w:r w:rsidRPr="00DD5DBA">
        <w:rPr>
          <w:rFonts w:ascii="Arial" w:hAnsi="Arial" w:cs="Arial"/>
        </w:rPr>
        <w:t xml:space="preserve"> Salle Secondary School Bomana</w:t>
      </w:r>
    </w:p>
    <w:p w:rsidR="00DD5DBA" w:rsidRPr="004B4271" w:rsidRDefault="00DD5DBA" w:rsidP="00DD5DB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Royal Society for the</w:t>
      </w:r>
      <w:r w:rsidR="00EB0412">
        <w:rPr>
          <w:rFonts w:ascii="Arial" w:hAnsi="Arial" w:cs="Arial"/>
        </w:rPr>
        <w:t xml:space="preserve"> Prevention to Animals (RSPCA) V</w:t>
      </w:r>
      <w:r w:rsidRPr="00DD5DBA">
        <w:rPr>
          <w:rFonts w:ascii="Arial" w:hAnsi="Arial" w:cs="Arial"/>
        </w:rPr>
        <w:t>olunteer, Port Moresby</w:t>
      </w:r>
    </w:p>
    <w:p w:rsidR="00DD5DBA" w:rsidRPr="004B4271" w:rsidRDefault="00DD5DBA" w:rsidP="00DD5DBA">
      <w:pPr>
        <w:jc w:val="both"/>
        <w:rPr>
          <w:rFonts w:ascii="Arial" w:hAnsi="Arial" w:cs="Arial"/>
          <w:b/>
        </w:rPr>
      </w:pPr>
      <w:r w:rsidRPr="004B4271">
        <w:rPr>
          <w:rFonts w:ascii="Arial" w:hAnsi="Arial" w:cs="Arial"/>
          <w:b/>
        </w:rPr>
        <w:t>REFEREES</w:t>
      </w:r>
    </w:p>
    <w:p w:rsidR="00DD5DBA" w:rsidRPr="00DD5DBA" w:rsidRDefault="00DD5DBA" w:rsidP="00DD5DBA">
      <w:pPr>
        <w:spacing w:after="40"/>
        <w:jc w:val="both"/>
        <w:rPr>
          <w:rFonts w:ascii="Arial" w:hAnsi="Arial" w:cs="Arial"/>
          <w:b/>
        </w:rPr>
      </w:pPr>
      <w:r w:rsidRPr="00DD5DBA">
        <w:rPr>
          <w:rFonts w:ascii="Arial" w:hAnsi="Arial" w:cs="Arial"/>
          <w:b/>
        </w:rPr>
        <w:t xml:space="preserve">Mr. </w:t>
      </w:r>
      <w:r w:rsidRPr="00493F9F">
        <w:rPr>
          <w:rFonts w:ascii="Arial" w:hAnsi="Arial" w:cs="Arial"/>
        </w:rPr>
        <w:t xml:space="preserve">Freeman </w:t>
      </w:r>
      <w:proofErr w:type="spellStart"/>
      <w:r w:rsidRPr="00493F9F">
        <w:rPr>
          <w:rFonts w:ascii="Arial" w:hAnsi="Arial" w:cs="Arial"/>
        </w:rPr>
        <w:t>Manyavi</w:t>
      </w:r>
      <w:proofErr w:type="spellEnd"/>
    </w:p>
    <w:p w:rsidR="00DD5DBA" w:rsidRPr="00DD5DBA" w:rsidRDefault="00DD5DBA" w:rsidP="00DD5DBA">
      <w:pPr>
        <w:spacing w:after="40"/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PNG Red Cross A/Disaster Management Coordinator</w:t>
      </w:r>
    </w:p>
    <w:p w:rsidR="00DD5DBA" w:rsidRPr="00DD5DBA" w:rsidRDefault="00DD5DBA" w:rsidP="00DD5DBA">
      <w:pPr>
        <w:spacing w:after="40"/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</w:rPr>
        <w:t>Tel</w:t>
      </w:r>
      <w:r w:rsidRPr="00DD5DBA">
        <w:rPr>
          <w:rFonts w:ascii="Arial" w:hAnsi="Arial" w:cs="Arial"/>
        </w:rPr>
        <w:t xml:space="preserve">: 325 8577 </w:t>
      </w:r>
      <w:r w:rsidRPr="00DD5DBA">
        <w:rPr>
          <w:rFonts w:ascii="Arial" w:hAnsi="Arial" w:cs="Arial"/>
          <w:b/>
        </w:rPr>
        <w:t>Ph</w:t>
      </w:r>
      <w:r w:rsidRPr="00DD5DBA">
        <w:rPr>
          <w:rFonts w:ascii="Arial" w:hAnsi="Arial" w:cs="Arial"/>
        </w:rPr>
        <w:t xml:space="preserve">:70649168    </w:t>
      </w:r>
      <w:r w:rsidRPr="00DD5DBA">
        <w:rPr>
          <w:rFonts w:ascii="Arial" w:hAnsi="Arial" w:cs="Arial"/>
          <w:b/>
        </w:rPr>
        <w:t xml:space="preserve"> Email</w:t>
      </w:r>
      <w:r w:rsidRPr="00DD5DBA">
        <w:rPr>
          <w:rFonts w:ascii="Arial" w:hAnsi="Arial" w:cs="Arial"/>
        </w:rPr>
        <w:t>: manyavif@gmail.com</w:t>
      </w:r>
    </w:p>
    <w:p w:rsidR="00DD5DBA" w:rsidRPr="00493F9F" w:rsidRDefault="00DD5DBA" w:rsidP="00DD5DBA">
      <w:pPr>
        <w:spacing w:after="40"/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</w:rPr>
        <w:t xml:space="preserve">Chief Superintendent </w:t>
      </w:r>
      <w:r w:rsidRPr="00493F9F">
        <w:rPr>
          <w:rFonts w:ascii="Arial" w:hAnsi="Arial" w:cs="Arial"/>
        </w:rPr>
        <w:t xml:space="preserve">Simon </w:t>
      </w:r>
      <w:proofErr w:type="spellStart"/>
      <w:r w:rsidRPr="00493F9F">
        <w:rPr>
          <w:rFonts w:ascii="Arial" w:hAnsi="Arial" w:cs="Arial"/>
        </w:rPr>
        <w:t>Sobaim</w:t>
      </w:r>
      <w:proofErr w:type="spellEnd"/>
    </w:p>
    <w:p w:rsidR="00DD5DBA" w:rsidRPr="00DD5DBA" w:rsidRDefault="00DD5DBA" w:rsidP="00DD5DBA">
      <w:pPr>
        <w:spacing w:after="40"/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PNG Correctional Service Internal Affairs Di</w:t>
      </w:r>
      <w:bookmarkStart w:id="0" w:name="_GoBack"/>
      <w:bookmarkEnd w:id="0"/>
      <w:r w:rsidRPr="00DD5DBA">
        <w:rPr>
          <w:rFonts w:ascii="Arial" w:hAnsi="Arial" w:cs="Arial"/>
        </w:rPr>
        <w:t>rector</w:t>
      </w:r>
    </w:p>
    <w:p w:rsidR="00DD5DBA" w:rsidRPr="00DD5DBA" w:rsidRDefault="00493F9F" w:rsidP="00DD5DBA">
      <w:pPr>
        <w:spacing w:after="40"/>
        <w:jc w:val="both"/>
        <w:rPr>
          <w:rFonts w:ascii="Arial" w:hAnsi="Arial" w:cs="Arial"/>
        </w:rPr>
      </w:pPr>
      <w:hyperlink r:id="rId7" w:history="1">
        <w:r w:rsidR="00DD5DBA" w:rsidRPr="004B4271">
          <w:rPr>
            <w:rStyle w:val="Hyperlink"/>
            <w:rFonts w:ascii="Arial" w:hAnsi="Arial" w:cs="Arial"/>
            <w:b/>
            <w:color w:val="auto"/>
            <w:u w:val="none"/>
          </w:rPr>
          <w:t>Tel</w:t>
        </w:r>
        <w:r w:rsidR="00DD5DBA" w:rsidRPr="004B4271">
          <w:rPr>
            <w:rStyle w:val="Hyperlink"/>
            <w:rFonts w:ascii="Arial" w:hAnsi="Arial" w:cs="Arial"/>
            <w:color w:val="auto"/>
            <w:u w:val="none"/>
          </w:rPr>
          <w:t>: 312 1719</w:t>
        </w:r>
      </w:hyperlink>
      <w:r w:rsidR="00DD5DBA" w:rsidRPr="00DD5DBA">
        <w:rPr>
          <w:rFonts w:ascii="Arial" w:hAnsi="Arial" w:cs="Arial"/>
        </w:rPr>
        <w:t xml:space="preserve"> </w:t>
      </w:r>
      <w:r w:rsidR="00DD5DBA" w:rsidRPr="00DD5DBA">
        <w:rPr>
          <w:rFonts w:ascii="Arial" w:hAnsi="Arial" w:cs="Arial"/>
          <w:b/>
        </w:rPr>
        <w:t>Ph</w:t>
      </w:r>
      <w:r w:rsidR="00DD5DBA" w:rsidRPr="00DD5DBA">
        <w:rPr>
          <w:rFonts w:ascii="Arial" w:hAnsi="Arial" w:cs="Arial"/>
        </w:rPr>
        <w:t>: 71078982</w:t>
      </w:r>
    </w:p>
    <w:p w:rsidR="00DD5DBA" w:rsidRPr="00493F9F" w:rsidRDefault="00DD5DBA" w:rsidP="00DD5DBA">
      <w:pPr>
        <w:spacing w:after="40"/>
        <w:jc w:val="both"/>
        <w:rPr>
          <w:rFonts w:ascii="Arial" w:hAnsi="Arial" w:cs="Arial"/>
        </w:rPr>
      </w:pPr>
      <w:r w:rsidRPr="00DD5DBA">
        <w:rPr>
          <w:rFonts w:ascii="Arial" w:hAnsi="Arial" w:cs="Arial"/>
          <w:b/>
        </w:rPr>
        <w:t xml:space="preserve">Ms. </w:t>
      </w:r>
      <w:r w:rsidRPr="00493F9F">
        <w:rPr>
          <w:rFonts w:ascii="Arial" w:hAnsi="Arial" w:cs="Arial"/>
        </w:rPr>
        <w:t xml:space="preserve">Ellen </w:t>
      </w:r>
      <w:proofErr w:type="spellStart"/>
      <w:r w:rsidRPr="00493F9F">
        <w:rPr>
          <w:rFonts w:ascii="Arial" w:hAnsi="Arial" w:cs="Arial"/>
        </w:rPr>
        <w:t>Tiamu</w:t>
      </w:r>
      <w:proofErr w:type="spellEnd"/>
    </w:p>
    <w:p w:rsidR="00DD5DBA" w:rsidRPr="00DD5DBA" w:rsidRDefault="00DD5DBA" w:rsidP="00DD5DBA">
      <w:pPr>
        <w:spacing w:after="40"/>
        <w:jc w:val="both"/>
        <w:rPr>
          <w:rFonts w:ascii="Arial" w:hAnsi="Arial" w:cs="Arial"/>
        </w:rPr>
      </w:pPr>
      <w:r w:rsidRPr="00DD5DBA">
        <w:rPr>
          <w:rFonts w:ascii="Arial" w:hAnsi="Arial" w:cs="Arial"/>
        </w:rPr>
        <w:t>The National, Weekender Feature Editor</w:t>
      </w:r>
    </w:p>
    <w:p w:rsidR="00DD5DBA" w:rsidRPr="00DD5DBA" w:rsidRDefault="00493F9F" w:rsidP="00DD5DBA">
      <w:pPr>
        <w:spacing w:after="40"/>
        <w:jc w:val="both"/>
        <w:rPr>
          <w:rFonts w:ascii="Arial" w:hAnsi="Arial" w:cs="Arial"/>
        </w:rPr>
      </w:pPr>
      <w:hyperlink r:id="rId8" w:history="1">
        <w:r w:rsidR="00DD5DBA" w:rsidRPr="00866236">
          <w:rPr>
            <w:rStyle w:val="Hyperlink"/>
            <w:rFonts w:ascii="Arial" w:hAnsi="Arial" w:cs="Arial"/>
            <w:b/>
            <w:color w:val="auto"/>
            <w:u w:val="none"/>
          </w:rPr>
          <w:t>Tel</w:t>
        </w:r>
        <w:r w:rsidR="00DD5DBA" w:rsidRPr="00866236">
          <w:rPr>
            <w:rStyle w:val="Hyperlink"/>
            <w:rFonts w:ascii="Arial" w:hAnsi="Arial" w:cs="Arial"/>
            <w:u w:val="none"/>
          </w:rPr>
          <w:t>:</w:t>
        </w:r>
        <w:r w:rsidR="00DD5DBA" w:rsidRPr="00866236">
          <w:rPr>
            <w:rStyle w:val="Hyperlink"/>
            <w:rFonts w:ascii="Arial" w:hAnsi="Arial" w:cs="Arial"/>
            <w:color w:val="auto"/>
            <w:u w:val="none"/>
          </w:rPr>
          <w:t>324</w:t>
        </w:r>
      </w:hyperlink>
      <w:r w:rsidR="00DD5DBA" w:rsidRPr="00DD5DBA">
        <w:rPr>
          <w:rFonts w:ascii="Arial" w:hAnsi="Arial" w:cs="Arial"/>
        </w:rPr>
        <w:t xml:space="preserve"> 6709   </w:t>
      </w:r>
      <w:r w:rsidR="00DD5DBA" w:rsidRPr="00DD5DBA">
        <w:rPr>
          <w:rFonts w:ascii="Arial" w:hAnsi="Arial" w:cs="Arial"/>
          <w:b/>
        </w:rPr>
        <w:t>Ph</w:t>
      </w:r>
      <w:r w:rsidR="00DD5DBA" w:rsidRPr="00DD5DBA">
        <w:rPr>
          <w:rFonts w:ascii="Arial" w:hAnsi="Arial" w:cs="Arial"/>
        </w:rPr>
        <w:t xml:space="preserve">:72798650     </w:t>
      </w:r>
      <w:r w:rsidR="00DD5DBA" w:rsidRPr="00DD5DBA">
        <w:rPr>
          <w:rFonts w:ascii="Arial" w:hAnsi="Arial" w:cs="Arial"/>
          <w:b/>
        </w:rPr>
        <w:t xml:space="preserve"> Email</w:t>
      </w:r>
      <w:r w:rsidR="00DD5DBA" w:rsidRPr="00DD5DBA">
        <w:rPr>
          <w:rFonts w:ascii="Arial" w:hAnsi="Arial" w:cs="Arial"/>
        </w:rPr>
        <w:t xml:space="preserve">: </w:t>
      </w:r>
      <w:hyperlink r:id="rId9" w:history="1">
        <w:r w:rsidR="00DD5DBA" w:rsidRPr="00DD5DBA">
          <w:rPr>
            <w:rStyle w:val="Hyperlink"/>
            <w:rFonts w:ascii="Arial" w:hAnsi="Arial" w:cs="Arial"/>
          </w:rPr>
          <w:t>etiamu@thenational.com.pg</w:t>
        </w:r>
      </w:hyperlink>
    </w:p>
    <w:p w:rsidR="009B410F" w:rsidRPr="00DD5DBA" w:rsidRDefault="009B410F">
      <w:pPr>
        <w:rPr>
          <w:rFonts w:ascii="Arial" w:hAnsi="Arial" w:cs="Arial"/>
        </w:rPr>
      </w:pPr>
    </w:p>
    <w:sectPr w:rsidR="009B410F" w:rsidRPr="00DD5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DD1"/>
    <w:multiLevelType w:val="hybridMultilevel"/>
    <w:tmpl w:val="768AF38E"/>
    <w:lvl w:ilvl="0" w:tplc="425895F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AB0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7260"/>
    <w:multiLevelType w:val="hybridMultilevel"/>
    <w:tmpl w:val="4C28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ABB"/>
    <w:multiLevelType w:val="hybridMultilevel"/>
    <w:tmpl w:val="BF769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F48B7"/>
    <w:multiLevelType w:val="hybridMultilevel"/>
    <w:tmpl w:val="8EF82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4870"/>
    <w:multiLevelType w:val="hybridMultilevel"/>
    <w:tmpl w:val="733A1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33"/>
    <w:rsid w:val="00155066"/>
    <w:rsid w:val="00493F9F"/>
    <w:rsid w:val="004B4271"/>
    <w:rsid w:val="005A5F8F"/>
    <w:rsid w:val="00866236"/>
    <w:rsid w:val="00953FD7"/>
    <w:rsid w:val="009B410F"/>
    <w:rsid w:val="00A57ADD"/>
    <w:rsid w:val="00C36157"/>
    <w:rsid w:val="00DD5DBA"/>
    <w:rsid w:val="00EB0412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CE01"/>
  <w15:chartTrackingRefBased/>
  <w15:docId w15:val="{75236A88-07E4-4AA2-B92A-534F878D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A5F8F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D5D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D5D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4" TargetMode="External"/><Relationship Id="rId3" Type="http://schemas.openxmlformats.org/officeDocument/2006/relationships/settings" Target="settings.xml"/><Relationship Id="rId7" Type="http://schemas.openxmlformats.org/officeDocument/2006/relationships/hyperlink" Target="Tel:3121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ianfop@cpapng.org.p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slynianfop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iamu@thenational.com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RED CROSS</dc:creator>
  <cp:keywords/>
  <dc:description/>
  <cp:lastModifiedBy>THE RED CROSS</cp:lastModifiedBy>
  <cp:revision>5</cp:revision>
  <dcterms:created xsi:type="dcterms:W3CDTF">2018-08-15T21:02:00Z</dcterms:created>
  <dcterms:modified xsi:type="dcterms:W3CDTF">2019-03-19T10:22:00Z</dcterms:modified>
</cp:coreProperties>
</file>